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328879" w14:textId="32F5EA7F" w:rsidR="00162841" w:rsidRDefault="00AA4338" w:rsidP="009E1740">
      <w:pPr>
        <w:spacing w:after="0" w:line="240" w:lineRule="auto"/>
      </w:pPr>
      <w:r>
        <w:t xml:space="preserve">                                                                                                                                                                                                                                                                                                                                                                                                                                                                                                                                                                                                                                                                                                                                                                                                                                                                                                                                                        </w:t>
      </w:r>
    </w:p>
    <w:p w14:paraId="04775BB3" w14:textId="5DBC02FC" w:rsidR="007E0F54" w:rsidRDefault="00FE7259" w:rsidP="009E1740">
      <w:pPr>
        <w:spacing w:after="0" w:line="240" w:lineRule="auto"/>
      </w:pPr>
      <w:r w:rsidRPr="00FE7259">
        <w:rPr>
          <w:noProof/>
        </w:rPr>
        <w:drawing>
          <wp:inline distT="0" distB="0" distL="0" distR="0" wp14:anchorId="67C33EE2" wp14:editId="550C2BDE">
            <wp:extent cx="4674541" cy="6010275"/>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alphaModFix/>
                      <a:extLst>
                        <a:ext uri="{28A0092B-C50C-407E-A947-70E740481C1C}">
                          <a14:useLocalDpi xmlns:a14="http://schemas.microsoft.com/office/drawing/2010/main" val="0"/>
                        </a:ext>
                      </a:extLst>
                    </a:blip>
                    <a:srcRect/>
                    <a:stretch>
                      <a:fillRect/>
                    </a:stretch>
                  </pic:blipFill>
                  <pic:spPr bwMode="auto">
                    <a:xfrm>
                      <a:off x="0" y="0"/>
                      <a:ext cx="4686088" cy="6025121"/>
                    </a:xfrm>
                    <a:prstGeom prst="rect">
                      <a:avLst/>
                    </a:prstGeom>
                    <a:noFill/>
                    <a:ln>
                      <a:noFill/>
                    </a:ln>
                  </pic:spPr>
                </pic:pic>
              </a:graphicData>
            </a:graphic>
          </wp:inline>
        </w:drawing>
      </w:r>
    </w:p>
    <w:p w14:paraId="70EAE231" w14:textId="62B3A06C" w:rsidR="00BF20E7" w:rsidRDefault="00BF20E7" w:rsidP="009E1740">
      <w:pPr>
        <w:spacing w:after="0" w:line="240" w:lineRule="auto"/>
      </w:pPr>
    </w:p>
    <w:p w14:paraId="7205980C" w14:textId="37FAD3CF" w:rsidR="007E0F54" w:rsidRDefault="007E0F54" w:rsidP="009E1740">
      <w:pPr>
        <w:spacing w:after="0" w:line="240" w:lineRule="auto"/>
      </w:pPr>
    </w:p>
    <w:p w14:paraId="5BA70323" w14:textId="1F31E900" w:rsidR="0001179F" w:rsidRDefault="004E687D" w:rsidP="009E1740">
      <w:pPr>
        <w:spacing w:after="0" w:line="240" w:lineRule="auto"/>
        <w:rPr>
          <w:rFonts w:asciiTheme="minorHAnsi" w:hAnsiTheme="minorHAnsi" w:cstheme="minorHAnsi"/>
          <w:b/>
        </w:rPr>
      </w:pPr>
      <w:r>
        <w:rPr>
          <w:noProof/>
        </w:rPr>
        <w:drawing>
          <wp:anchor distT="0" distB="0" distL="114300" distR="114300" simplePos="0" relativeHeight="251658240" behindDoc="1" locked="0" layoutInCell="1" allowOverlap="1" wp14:anchorId="3422A401" wp14:editId="41F191CD">
            <wp:simplePos x="0" y="0"/>
            <wp:positionH relativeFrom="margin">
              <wp:posOffset>1939290</wp:posOffset>
            </wp:positionH>
            <wp:positionV relativeFrom="margin">
              <wp:posOffset>16027400</wp:posOffset>
            </wp:positionV>
            <wp:extent cx="1724025" cy="1276350"/>
            <wp:effectExtent l="0" t="0" r="9525" b="0"/>
            <wp:wrapSquare wrapText="bothSides"/>
            <wp:docPr id="1" name="Imagen 1" descr="Carlos Armando Beltrán Ruíz&#10;Gerente de Contabilidad e Impuestos&#10;Marzo 25 de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arlos Armando Beltrán Ruíz&#10;Gerente de Contabilidad e Impuestos&#10;Marzo 25 de 2020"/>
                    <pic:cNvPicPr>
                      <a:picLocks noChangeAspect="1" noChangeArrowheads="1"/>
                    </pic:cNvPicPr>
                  </pic:nvPicPr>
                  <pic:blipFill>
                    <a:blip r:embed="rId9" cstate="print">
                      <a:alphaModFix amt="70000"/>
                      <a:extLst>
                        <a:ext uri="{BEBA8EAE-BF5A-486C-A8C5-ECC9F3942E4B}">
                          <a14:imgProps xmlns:a14="http://schemas.microsoft.com/office/drawing/2010/main">
                            <a14:imgLayer r:embed="rId10">
                              <a14:imgEffect>
                                <a14:sharpenSoften amount="-50000"/>
                              </a14:imgEffect>
                              <a14:imgEffect>
                                <a14:saturation sat="300000"/>
                              </a14:imgEffect>
                            </a14:imgLayer>
                          </a14:imgProps>
                        </a:ext>
                        <a:ext uri="{28A0092B-C50C-407E-A947-70E740481C1C}">
                          <a14:useLocalDpi xmlns:a14="http://schemas.microsoft.com/office/drawing/2010/main" val="0"/>
                        </a:ext>
                      </a:extLst>
                    </a:blip>
                    <a:srcRect/>
                    <a:stretch>
                      <a:fillRect/>
                    </a:stretch>
                  </pic:blipFill>
                  <pic:spPr bwMode="auto">
                    <a:xfrm>
                      <a:off x="0" y="0"/>
                      <a:ext cx="1724025" cy="1276350"/>
                    </a:xfrm>
                    <a:prstGeom prst="rect">
                      <a:avLst/>
                    </a:prstGeom>
                    <a:solidFill>
                      <a:srgbClr val="FFFFFF">
                        <a:alpha val="0"/>
                      </a:srgbClr>
                    </a:solidFill>
                    <a:ln>
                      <a:noFill/>
                    </a:ln>
                  </pic:spPr>
                </pic:pic>
              </a:graphicData>
            </a:graphic>
            <wp14:sizeRelH relativeFrom="page">
              <wp14:pctWidth>0</wp14:pctWidth>
            </wp14:sizeRelH>
            <wp14:sizeRelV relativeFrom="page">
              <wp14:pctHeight>0</wp14:pctHeight>
            </wp14:sizeRelV>
          </wp:anchor>
        </w:drawing>
      </w:r>
    </w:p>
    <w:p w14:paraId="18AA6572" w14:textId="5AC318B1" w:rsidR="00162841" w:rsidRDefault="00FE7259" w:rsidP="009E1740">
      <w:pPr>
        <w:spacing w:after="0" w:line="240" w:lineRule="auto"/>
        <w:rPr>
          <w:rFonts w:asciiTheme="minorHAnsi" w:hAnsiTheme="minorHAnsi" w:cstheme="minorHAnsi"/>
          <w:b/>
        </w:rPr>
      </w:pPr>
      <w:r w:rsidRPr="00FE7259">
        <w:rPr>
          <w:noProof/>
        </w:rPr>
        <w:lastRenderedPageBreak/>
        <w:drawing>
          <wp:inline distT="0" distB="0" distL="0" distR="0" wp14:anchorId="00C38E7B" wp14:editId="15010E1E">
            <wp:extent cx="5613400" cy="5789295"/>
            <wp:effectExtent l="0" t="0" r="6350" b="1905"/>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3400" cy="5789295"/>
                    </a:xfrm>
                    <a:prstGeom prst="rect">
                      <a:avLst/>
                    </a:prstGeom>
                    <a:noFill/>
                    <a:ln>
                      <a:noFill/>
                    </a:ln>
                  </pic:spPr>
                </pic:pic>
              </a:graphicData>
            </a:graphic>
          </wp:inline>
        </w:drawing>
      </w:r>
    </w:p>
    <w:p w14:paraId="092B730D" w14:textId="77777777" w:rsidR="00162841" w:rsidRDefault="00162841" w:rsidP="009E1740">
      <w:pPr>
        <w:spacing w:after="0" w:line="240" w:lineRule="auto"/>
        <w:rPr>
          <w:rFonts w:asciiTheme="minorHAnsi" w:hAnsiTheme="minorHAnsi" w:cstheme="minorHAnsi"/>
          <w:b/>
        </w:rPr>
      </w:pPr>
    </w:p>
    <w:p w14:paraId="31303C71" w14:textId="77777777" w:rsidR="0001179F" w:rsidRDefault="0001179F" w:rsidP="009E1740">
      <w:pPr>
        <w:spacing w:after="0" w:line="240" w:lineRule="auto"/>
        <w:rPr>
          <w:noProof/>
          <w:lang w:val="es-CO" w:eastAsia="es-CO"/>
        </w:rPr>
      </w:pPr>
    </w:p>
    <w:p w14:paraId="228B9604" w14:textId="3D02354D" w:rsidR="00B20D70" w:rsidRDefault="00B20D70" w:rsidP="009E1740">
      <w:pPr>
        <w:spacing w:after="0" w:line="240" w:lineRule="auto"/>
        <w:rPr>
          <w:rFonts w:asciiTheme="minorHAnsi" w:hAnsiTheme="minorHAnsi" w:cstheme="minorHAnsi"/>
          <w:b/>
        </w:rPr>
      </w:pPr>
    </w:p>
    <w:p w14:paraId="6006DE8F" w14:textId="77777777" w:rsidR="0001179F" w:rsidRDefault="0001179F" w:rsidP="009E1740">
      <w:pPr>
        <w:spacing w:after="0" w:line="240" w:lineRule="auto"/>
        <w:rPr>
          <w:rFonts w:asciiTheme="minorHAnsi" w:hAnsiTheme="minorHAnsi" w:cstheme="minorHAnsi"/>
          <w:b/>
        </w:rPr>
      </w:pPr>
    </w:p>
    <w:p w14:paraId="0294FC41" w14:textId="77777777" w:rsidR="00ED2AA3" w:rsidRDefault="00ED2AA3" w:rsidP="009E1740">
      <w:pPr>
        <w:spacing w:after="0" w:line="240" w:lineRule="auto"/>
        <w:rPr>
          <w:rFonts w:asciiTheme="minorHAnsi" w:hAnsiTheme="minorHAnsi" w:cstheme="minorHAnsi"/>
          <w:b/>
        </w:rPr>
      </w:pPr>
    </w:p>
    <w:p w14:paraId="289DF719" w14:textId="77777777" w:rsidR="00ED2AA3" w:rsidRDefault="00ED2AA3" w:rsidP="009E1740">
      <w:pPr>
        <w:spacing w:after="0" w:line="240" w:lineRule="auto"/>
        <w:rPr>
          <w:rFonts w:asciiTheme="minorHAnsi" w:hAnsiTheme="minorHAnsi" w:cstheme="minorHAnsi"/>
          <w:b/>
        </w:rPr>
      </w:pPr>
    </w:p>
    <w:p w14:paraId="4F1D3760" w14:textId="77777777" w:rsidR="007E0F54" w:rsidRDefault="007E0F54" w:rsidP="009E1740">
      <w:pPr>
        <w:spacing w:after="0" w:line="240" w:lineRule="auto"/>
        <w:rPr>
          <w:rFonts w:asciiTheme="minorHAnsi" w:hAnsiTheme="minorHAnsi" w:cstheme="minorHAnsi"/>
          <w:b/>
        </w:rPr>
      </w:pPr>
    </w:p>
    <w:p w14:paraId="2EE23EAF" w14:textId="5E85C21C" w:rsidR="007E0F54" w:rsidRDefault="007E0F54" w:rsidP="009E1740">
      <w:pPr>
        <w:spacing w:after="0" w:line="240" w:lineRule="auto"/>
        <w:rPr>
          <w:rFonts w:asciiTheme="minorHAnsi" w:hAnsiTheme="minorHAnsi" w:cstheme="minorHAnsi"/>
          <w:b/>
        </w:rPr>
      </w:pPr>
    </w:p>
    <w:p w14:paraId="388B8D20" w14:textId="3EBB0036" w:rsidR="007E0F54" w:rsidRDefault="007E0F54" w:rsidP="009E1740">
      <w:pPr>
        <w:spacing w:after="0" w:line="240" w:lineRule="auto"/>
        <w:rPr>
          <w:rFonts w:asciiTheme="minorHAnsi" w:hAnsiTheme="minorHAnsi" w:cstheme="minorHAnsi"/>
          <w:b/>
        </w:rPr>
      </w:pPr>
    </w:p>
    <w:p w14:paraId="3C784D94" w14:textId="190A1C23" w:rsidR="00AD5F7B" w:rsidRDefault="00FE7259" w:rsidP="009E1740">
      <w:pPr>
        <w:spacing w:after="0" w:line="240" w:lineRule="auto"/>
      </w:pPr>
      <w:r w:rsidRPr="00FE7259">
        <w:rPr>
          <w:noProof/>
        </w:rPr>
        <w:lastRenderedPageBreak/>
        <w:drawing>
          <wp:inline distT="0" distB="0" distL="0" distR="0" wp14:anchorId="4C07372C" wp14:editId="103A2175">
            <wp:extent cx="5613400" cy="3762375"/>
            <wp:effectExtent l="0" t="0" r="6350" b="952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613400" cy="3762375"/>
                    </a:xfrm>
                    <a:prstGeom prst="rect">
                      <a:avLst/>
                    </a:prstGeom>
                    <a:noFill/>
                    <a:ln>
                      <a:noFill/>
                    </a:ln>
                  </pic:spPr>
                </pic:pic>
              </a:graphicData>
            </a:graphic>
          </wp:inline>
        </w:drawing>
      </w:r>
    </w:p>
    <w:p w14:paraId="655AECD4" w14:textId="77777777" w:rsidR="00AD5F7B" w:rsidRDefault="00AD5F7B" w:rsidP="009E1740">
      <w:pPr>
        <w:spacing w:after="0" w:line="240" w:lineRule="auto"/>
      </w:pPr>
    </w:p>
    <w:p w14:paraId="6408C31F" w14:textId="77777777" w:rsidR="00AD5F7B" w:rsidRDefault="00AD5F7B" w:rsidP="009E1740">
      <w:pPr>
        <w:spacing w:after="0" w:line="240" w:lineRule="auto"/>
      </w:pPr>
    </w:p>
    <w:p w14:paraId="0E98B602" w14:textId="77777777" w:rsidR="00AD5F7B" w:rsidRDefault="00AD5F7B" w:rsidP="009E1740">
      <w:pPr>
        <w:spacing w:after="0" w:line="240" w:lineRule="auto"/>
      </w:pPr>
    </w:p>
    <w:p w14:paraId="083C3BBA" w14:textId="64875795" w:rsidR="00B66708" w:rsidRDefault="00B66708" w:rsidP="009E1740">
      <w:pPr>
        <w:spacing w:after="0" w:line="240" w:lineRule="auto"/>
        <w:rPr>
          <w:rFonts w:asciiTheme="minorHAnsi" w:hAnsiTheme="minorHAnsi" w:cstheme="minorHAnsi"/>
          <w:b/>
        </w:rPr>
      </w:pPr>
    </w:p>
    <w:p w14:paraId="09CBF77C" w14:textId="77777777" w:rsidR="00B66708" w:rsidRDefault="00B66708" w:rsidP="009E1740">
      <w:pPr>
        <w:spacing w:after="0" w:line="240" w:lineRule="auto"/>
        <w:rPr>
          <w:rFonts w:asciiTheme="minorHAnsi" w:hAnsiTheme="minorHAnsi" w:cstheme="minorHAnsi"/>
          <w:b/>
        </w:rPr>
      </w:pPr>
    </w:p>
    <w:p w14:paraId="70E20A43" w14:textId="77777777" w:rsidR="00B66708" w:rsidRDefault="00B66708" w:rsidP="009E1740">
      <w:pPr>
        <w:spacing w:after="0" w:line="240" w:lineRule="auto"/>
        <w:rPr>
          <w:rFonts w:asciiTheme="minorHAnsi" w:hAnsiTheme="minorHAnsi" w:cstheme="minorHAnsi"/>
          <w:b/>
        </w:rPr>
      </w:pPr>
    </w:p>
    <w:p w14:paraId="2AB0B1B7" w14:textId="77777777" w:rsidR="00B66708" w:rsidRDefault="00B66708" w:rsidP="009E1740">
      <w:pPr>
        <w:spacing w:after="0" w:line="240" w:lineRule="auto"/>
        <w:rPr>
          <w:rFonts w:asciiTheme="minorHAnsi" w:hAnsiTheme="minorHAnsi" w:cstheme="minorHAnsi"/>
          <w:b/>
        </w:rPr>
      </w:pPr>
    </w:p>
    <w:p w14:paraId="579E793E" w14:textId="77777777" w:rsidR="00B66708" w:rsidRDefault="00B66708" w:rsidP="009E1740">
      <w:pPr>
        <w:spacing w:after="0" w:line="240" w:lineRule="auto"/>
        <w:rPr>
          <w:rFonts w:asciiTheme="minorHAnsi" w:hAnsiTheme="minorHAnsi" w:cstheme="minorHAnsi"/>
          <w:b/>
        </w:rPr>
      </w:pPr>
    </w:p>
    <w:p w14:paraId="68ECCA80" w14:textId="77777777" w:rsidR="00B504F2" w:rsidRDefault="00B504F2" w:rsidP="009E1740">
      <w:pPr>
        <w:spacing w:after="0" w:line="240" w:lineRule="auto"/>
        <w:rPr>
          <w:rFonts w:asciiTheme="minorHAnsi" w:hAnsiTheme="minorHAnsi" w:cstheme="minorHAnsi"/>
          <w:b/>
        </w:rPr>
      </w:pPr>
    </w:p>
    <w:p w14:paraId="55F089A7" w14:textId="138B33EF" w:rsidR="00B504F2" w:rsidRDefault="00B504F2" w:rsidP="009E1740">
      <w:pPr>
        <w:spacing w:after="0" w:line="240" w:lineRule="auto"/>
        <w:rPr>
          <w:rFonts w:asciiTheme="minorHAnsi" w:hAnsiTheme="minorHAnsi" w:cstheme="minorHAnsi"/>
          <w:b/>
        </w:rPr>
      </w:pPr>
    </w:p>
    <w:p w14:paraId="5E541D0E" w14:textId="50C2DC29" w:rsidR="00AD5F7B" w:rsidRDefault="00AD5F7B" w:rsidP="009E1740">
      <w:pPr>
        <w:spacing w:after="0" w:line="240" w:lineRule="auto"/>
        <w:rPr>
          <w:rFonts w:asciiTheme="minorHAnsi" w:hAnsiTheme="minorHAnsi" w:cstheme="minorHAnsi"/>
          <w:b/>
        </w:rPr>
      </w:pPr>
    </w:p>
    <w:p w14:paraId="5E84E616" w14:textId="2B7BC7FD" w:rsidR="00AD5F7B" w:rsidRDefault="00AD5F7B" w:rsidP="009E1740">
      <w:pPr>
        <w:spacing w:after="0" w:line="240" w:lineRule="auto"/>
        <w:rPr>
          <w:rFonts w:asciiTheme="minorHAnsi" w:hAnsiTheme="minorHAnsi" w:cstheme="minorHAnsi"/>
          <w:b/>
        </w:rPr>
      </w:pPr>
    </w:p>
    <w:p w14:paraId="46B40143" w14:textId="02A144B4" w:rsidR="00AD5F7B" w:rsidRDefault="00AD5F7B" w:rsidP="009E1740">
      <w:pPr>
        <w:spacing w:after="0" w:line="240" w:lineRule="auto"/>
        <w:rPr>
          <w:rFonts w:asciiTheme="minorHAnsi" w:hAnsiTheme="minorHAnsi" w:cstheme="minorHAnsi"/>
          <w:b/>
        </w:rPr>
      </w:pPr>
    </w:p>
    <w:p w14:paraId="7FD56D4D" w14:textId="39CF20DB" w:rsidR="00AD5F7B" w:rsidRDefault="00AD5F7B" w:rsidP="009E1740">
      <w:pPr>
        <w:spacing w:after="0" w:line="240" w:lineRule="auto"/>
        <w:rPr>
          <w:rFonts w:asciiTheme="minorHAnsi" w:hAnsiTheme="minorHAnsi" w:cstheme="minorHAnsi"/>
          <w:b/>
        </w:rPr>
      </w:pPr>
    </w:p>
    <w:p w14:paraId="5A2C421B" w14:textId="6EF0E9C3" w:rsidR="00AD5F7B" w:rsidRDefault="00AD5F7B" w:rsidP="009E1740">
      <w:pPr>
        <w:spacing w:after="0" w:line="240" w:lineRule="auto"/>
        <w:rPr>
          <w:rFonts w:asciiTheme="minorHAnsi" w:hAnsiTheme="minorHAnsi" w:cstheme="minorHAnsi"/>
          <w:b/>
        </w:rPr>
      </w:pPr>
    </w:p>
    <w:p w14:paraId="2B44C385" w14:textId="77777777" w:rsidR="00AD5F7B" w:rsidRDefault="00AD5F7B" w:rsidP="009E1740">
      <w:pPr>
        <w:spacing w:after="0" w:line="240" w:lineRule="auto"/>
        <w:rPr>
          <w:rFonts w:asciiTheme="minorHAnsi" w:hAnsiTheme="minorHAnsi" w:cstheme="minorHAnsi"/>
          <w:b/>
        </w:rPr>
      </w:pPr>
    </w:p>
    <w:p w14:paraId="759E2F77" w14:textId="77777777" w:rsidR="00B66708" w:rsidRDefault="00B66708" w:rsidP="009E1740">
      <w:pPr>
        <w:spacing w:after="0" w:line="240" w:lineRule="auto"/>
        <w:rPr>
          <w:rFonts w:asciiTheme="minorHAnsi" w:hAnsiTheme="minorHAnsi" w:cstheme="minorHAnsi"/>
          <w:b/>
        </w:rPr>
      </w:pPr>
    </w:p>
    <w:p w14:paraId="508FD04E" w14:textId="2163F89F" w:rsidR="00B66708" w:rsidRDefault="00B66708" w:rsidP="009E1740">
      <w:pPr>
        <w:spacing w:after="0" w:line="240" w:lineRule="auto"/>
        <w:rPr>
          <w:noProof/>
          <w:lang w:eastAsia="es-ES"/>
        </w:rPr>
      </w:pPr>
    </w:p>
    <w:p w14:paraId="2C357E7C" w14:textId="08D4505B" w:rsidR="00777D6C" w:rsidRDefault="00777D6C" w:rsidP="009E1740">
      <w:pPr>
        <w:spacing w:after="0" w:line="240" w:lineRule="auto"/>
        <w:rPr>
          <w:noProof/>
          <w:lang w:eastAsia="es-ES"/>
        </w:rPr>
      </w:pPr>
    </w:p>
    <w:p w14:paraId="4DE5B386" w14:textId="237A1FA6" w:rsidR="00777D6C" w:rsidRDefault="00777D6C" w:rsidP="009E1740">
      <w:pPr>
        <w:spacing w:after="0" w:line="240" w:lineRule="auto"/>
        <w:rPr>
          <w:noProof/>
          <w:lang w:eastAsia="es-ES"/>
        </w:rPr>
      </w:pPr>
    </w:p>
    <w:p w14:paraId="1F1CDD00" w14:textId="31571D98" w:rsidR="00965937" w:rsidRDefault="00965937" w:rsidP="009E1740">
      <w:pPr>
        <w:spacing w:after="0" w:line="240" w:lineRule="auto"/>
        <w:rPr>
          <w:noProof/>
          <w:lang w:eastAsia="es-ES"/>
        </w:rPr>
      </w:pPr>
    </w:p>
    <w:p w14:paraId="76172CD4" w14:textId="77777777" w:rsidR="00965937" w:rsidRDefault="00965937" w:rsidP="009E1740">
      <w:pPr>
        <w:spacing w:after="0" w:line="240" w:lineRule="auto"/>
        <w:rPr>
          <w:noProof/>
          <w:lang w:eastAsia="es-ES"/>
        </w:rPr>
      </w:pPr>
    </w:p>
    <w:p w14:paraId="5028EBCC" w14:textId="77777777" w:rsidR="00553CEF" w:rsidRDefault="00553CEF" w:rsidP="009E1740">
      <w:pPr>
        <w:spacing w:after="0" w:line="240" w:lineRule="auto"/>
        <w:rPr>
          <w:noProof/>
          <w:lang w:eastAsia="es-ES"/>
        </w:rPr>
      </w:pPr>
    </w:p>
    <w:p w14:paraId="26B325B5" w14:textId="2013FE40" w:rsidR="00D76CC9" w:rsidRPr="006E7255" w:rsidRDefault="00965937" w:rsidP="009E1740">
      <w:pPr>
        <w:pStyle w:val="Prrafodelista"/>
        <w:numPr>
          <w:ilvl w:val="0"/>
          <w:numId w:val="3"/>
        </w:numPr>
        <w:spacing w:after="0" w:line="240" w:lineRule="auto"/>
        <w:rPr>
          <w:rFonts w:asciiTheme="minorHAnsi" w:hAnsiTheme="minorHAnsi" w:cstheme="minorHAnsi"/>
          <w:b/>
        </w:rPr>
      </w:pPr>
      <w:r>
        <w:rPr>
          <w:rFonts w:asciiTheme="minorHAnsi" w:hAnsiTheme="minorHAnsi" w:cstheme="minorHAnsi"/>
          <w:b/>
        </w:rPr>
        <w:lastRenderedPageBreak/>
        <w:t>N</w:t>
      </w:r>
      <w:r w:rsidR="00D76CC9" w:rsidRPr="006E7255">
        <w:rPr>
          <w:rFonts w:asciiTheme="minorHAnsi" w:hAnsiTheme="minorHAnsi" w:cstheme="minorHAnsi"/>
          <w:b/>
        </w:rPr>
        <w:t>ota 1 - Entidad Reportarte</w:t>
      </w:r>
    </w:p>
    <w:p w14:paraId="41BA5743" w14:textId="77777777" w:rsidR="006773D1" w:rsidRPr="003E795B" w:rsidRDefault="006773D1" w:rsidP="009E1740">
      <w:pPr>
        <w:spacing w:after="0" w:line="240" w:lineRule="auto"/>
        <w:jc w:val="both"/>
        <w:rPr>
          <w:rFonts w:asciiTheme="minorHAnsi" w:hAnsiTheme="minorHAnsi" w:cstheme="minorHAnsi"/>
          <w:lang w:val="es-CO"/>
        </w:rPr>
      </w:pPr>
    </w:p>
    <w:p w14:paraId="24B27C42" w14:textId="72523EDF" w:rsidR="00F47263" w:rsidRPr="00291CC1" w:rsidRDefault="00F47263" w:rsidP="009E1740">
      <w:pPr>
        <w:widowControl w:val="0"/>
        <w:tabs>
          <w:tab w:val="left" w:pos="204"/>
        </w:tabs>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La Cooperativa de Contadores Egresados de la Universidad Nacional de Colombia, </w:t>
      </w:r>
      <w:r w:rsidR="009703C4">
        <w:rPr>
          <w:rFonts w:asciiTheme="minorHAnsi" w:hAnsiTheme="minorHAnsi" w:cstheme="minorHAnsi"/>
          <w:lang w:val="es-MX"/>
        </w:rPr>
        <w:t>CEUNALCOOP</w:t>
      </w:r>
      <w:r w:rsidRPr="00291CC1">
        <w:rPr>
          <w:rFonts w:asciiTheme="minorHAnsi" w:hAnsiTheme="minorHAnsi" w:cstheme="minorHAnsi"/>
          <w:lang w:val="es-MX"/>
        </w:rPr>
        <w:t xml:space="preserve"> E.C., (en adelante “</w:t>
      </w:r>
      <w:r w:rsidR="009703C4">
        <w:rPr>
          <w:rFonts w:asciiTheme="minorHAnsi" w:hAnsiTheme="minorHAnsi" w:cstheme="minorHAnsi"/>
          <w:lang w:val="es-MX"/>
        </w:rPr>
        <w:t>CEUNALCOOP</w:t>
      </w:r>
      <w:r w:rsidRPr="00291CC1">
        <w:rPr>
          <w:rFonts w:asciiTheme="minorHAnsi" w:hAnsiTheme="minorHAnsi" w:cstheme="minorHAnsi"/>
          <w:lang w:val="es-MX"/>
        </w:rPr>
        <w:t xml:space="preserve"> E.C”., o “la Cooperativa”), fue const</w:t>
      </w:r>
      <w:r w:rsidR="00B814FE" w:rsidRPr="00291CC1">
        <w:rPr>
          <w:rFonts w:asciiTheme="minorHAnsi" w:hAnsiTheme="minorHAnsi" w:cstheme="minorHAnsi"/>
          <w:lang w:val="es-MX"/>
        </w:rPr>
        <w:t xml:space="preserve">ituida el 31 de julio de 2010; </w:t>
      </w:r>
      <w:r w:rsidRPr="00291CC1">
        <w:rPr>
          <w:rFonts w:asciiTheme="minorHAnsi" w:hAnsiTheme="minorHAnsi" w:cstheme="minorHAnsi"/>
          <w:lang w:val="es-MX"/>
        </w:rPr>
        <w:t xml:space="preserve">es una cooperativa de carácter multiactivo, persona jurídica de derecho privado, empresa asociativa sin ánimo de lucro, de responsabilidad limitada, de número de asociados y de patrimonio social variable e ilimitado y duración indefinida, regida por la legislación de entidades de la economía solidaria. </w:t>
      </w:r>
    </w:p>
    <w:p w14:paraId="6E55BE6D" w14:textId="77777777" w:rsidR="00B634F7" w:rsidRPr="00713737" w:rsidRDefault="00B634F7" w:rsidP="009E1740">
      <w:pPr>
        <w:widowControl w:val="0"/>
        <w:tabs>
          <w:tab w:val="left" w:pos="204"/>
        </w:tabs>
        <w:spacing w:after="0" w:line="240" w:lineRule="auto"/>
        <w:jc w:val="both"/>
        <w:rPr>
          <w:rFonts w:asciiTheme="minorHAnsi" w:hAnsiTheme="minorHAnsi" w:cstheme="minorHAnsi"/>
          <w:highlight w:val="yellow"/>
          <w:lang w:val="es-MX"/>
        </w:rPr>
      </w:pPr>
    </w:p>
    <w:p w14:paraId="6A773C41" w14:textId="1B605A67" w:rsidR="00F47263" w:rsidRPr="00291CC1" w:rsidRDefault="00F47263" w:rsidP="009E1740">
      <w:pPr>
        <w:widowControl w:val="0"/>
        <w:tabs>
          <w:tab w:val="left" w:pos="204"/>
        </w:tabs>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El domicilio principal de </w:t>
      </w:r>
      <w:r w:rsidR="009703C4">
        <w:rPr>
          <w:rFonts w:asciiTheme="minorHAnsi" w:hAnsiTheme="minorHAnsi" w:cstheme="minorHAnsi"/>
          <w:bCs/>
          <w:lang w:val="es-MX"/>
        </w:rPr>
        <w:t>CEUNALCOOP</w:t>
      </w:r>
      <w:r w:rsidRPr="00291CC1">
        <w:rPr>
          <w:rFonts w:asciiTheme="minorHAnsi" w:hAnsiTheme="minorHAnsi" w:cstheme="minorHAnsi"/>
          <w:b/>
          <w:bCs/>
          <w:lang w:val="es-MX"/>
        </w:rPr>
        <w:t xml:space="preserve"> </w:t>
      </w:r>
      <w:r w:rsidRPr="00291CC1">
        <w:rPr>
          <w:rFonts w:asciiTheme="minorHAnsi" w:hAnsiTheme="minorHAnsi" w:cstheme="minorHAnsi"/>
          <w:bCs/>
          <w:lang w:val="es-MX"/>
        </w:rPr>
        <w:t>E.C.</w:t>
      </w:r>
      <w:r w:rsidRPr="00291CC1">
        <w:rPr>
          <w:rFonts w:asciiTheme="minorHAnsi" w:hAnsiTheme="minorHAnsi" w:cstheme="minorHAnsi"/>
          <w:lang w:val="es-MX"/>
        </w:rPr>
        <w:t xml:space="preserve"> es la ciudad de Bogotá, Distrito Capital. Su ámbito de operaciones comprenderá la ciudad de Bogotá y podrá establecer, cuando así lo determine el Consejo de Administración, seccionales, sucursales, agencias, oficinas y demás dependencias que estime conveniente a nivel nacional o internacional para el desarrollo de su objeto social, conforme a las normas legales vigentes.</w:t>
      </w:r>
    </w:p>
    <w:p w14:paraId="7B4F6FBD" w14:textId="77777777" w:rsidR="00964AA8" w:rsidRPr="00291CC1" w:rsidRDefault="00964AA8" w:rsidP="009E1740">
      <w:pPr>
        <w:widowControl w:val="0"/>
        <w:tabs>
          <w:tab w:val="left" w:pos="204"/>
        </w:tabs>
        <w:spacing w:after="0" w:line="240" w:lineRule="auto"/>
        <w:jc w:val="both"/>
        <w:rPr>
          <w:rFonts w:asciiTheme="minorHAnsi" w:hAnsiTheme="minorHAnsi" w:cstheme="minorHAnsi"/>
          <w:lang w:val="es-MX"/>
        </w:rPr>
      </w:pPr>
    </w:p>
    <w:p w14:paraId="49F1EDDC" w14:textId="77777777" w:rsidR="009D4C28" w:rsidRDefault="009D4C28" w:rsidP="009E1740">
      <w:pPr>
        <w:spacing w:after="0" w:line="240" w:lineRule="auto"/>
        <w:jc w:val="both"/>
        <w:rPr>
          <w:rFonts w:asciiTheme="minorHAnsi" w:hAnsiTheme="minorHAnsi" w:cstheme="minorHAnsi"/>
          <w:b/>
        </w:rPr>
      </w:pPr>
    </w:p>
    <w:p w14:paraId="613EF8B2" w14:textId="77777777" w:rsidR="00D76CC9" w:rsidRPr="00291CC1" w:rsidRDefault="00D76CC9" w:rsidP="009E1740">
      <w:pPr>
        <w:spacing w:after="0" w:line="240" w:lineRule="auto"/>
        <w:jc w:val="both"/>
        <w:rPr>
          <w:rFonts w:asciiTheme="minorHAnsi" w:hAnsiTheme="minorHAnsi" w:cstheme="minorHAnsi"/>
          <w:b/>
        </w:rPr>
      </w:pPr>
      <w:r w:rsidRPr="00291CC1">
        <w:rPr>
          <w:rFonts w:asciiTheme="minorHAnsi" w:hAnsiTheme="minorHAnsi" w:cstheme="minorHAnsi"/>
          <w:b/>
        </w:rPr>
        <w:t>Nota 2- Bases de Presentación de los Estados Financieros</w:t>
      </w:r>
    </w:p>
    <w:p w14:paraId="47D7B475" w14:textId="77777777" w:rsidR="00F47263" w:rsidRPr="00291CC1" w:rsidRDefault="00F47263" w:rsidP="009E1740">
      <w:pPr>
        <w:spacing w:after="0" w:line="240" w:lineRule="auto"/>
        <w:jc w:val="both"/>
        <w:rPr>
          <w:rFonts w:asciiTheme="minorHAnsi" w:hAnsiTheme="minorHAnsi" w:cstheme="minorHAnsi"/>
        </w:rPr>
      </w:pPr>
    </w:p>
    <w:p w14:paraId="3932C6A5" w14:textId="69E7F736" w:rsidR="00D76CC9" w:rsidRPr="00291CC1" w:rsidRDefault="009703C4" w:rsidP="009E1740">
      <w:pPr>
        <w:spacing w:after="0" w:line="240" w:lineRule="auto"/>
        <w:jc w:val="both"/>
        <w:rPr>
          <w:rFonts w:asciiTheme="minorHAnsi" w:hAnsiTheme="minorHAnsi" w:cstheme="minorHAnsi"/>
        </w:rPr>
      </w:pPr>
      <w:r>
        <w:rPr>
          <w:rFonts w:asciiTheme="minorHAnsi" w:hAnsiTheme="minorHAnsi" w:cstheme="minorHAnsi"/>
        </w:rPr>
        <w:t>CEUNALCOOP</w:t>
      </w:r>
      <w:r w:rsidR="00F47263" w:rsidRPr="00291CC1">
        <w:rPr>
          <w:rFonts w:asciiTheme="minorHAnsi" w:hAnsiTheme="minorHAnsi" w:cstheme="minorHAnsi"/>
        </w:rPr>
        <w:t xml:space="preserve"> E.C.</w:t>
      </w:r>
      <w:r w:rsidR="00D76CC9" w:rsidRPr="00291CC1">
        <w:rPr>
          <w:rFonts w:asciiTheme="minorHAnsi" w:hAnsiTheme="minorHAnsi" w:cstheme="minorHAnsi"/>
        </w:rPr>
        <w:t xml:space="preserve"> lleva sus registros contables y prepara sus estados financieros de conformidad con principios de contabilidad</w:t>
      </w:r>
      <w:r w:rsidR="009D4C28">
        <w:rPr>
          <w:rFonts w:asciiTheme="minorHAnsi" w:hAnsiTheme="minorHAnsi" w:cstheme="minorHAnsi"/>
        </w:rPr>
        <w:t xml:space="preserve"> y de información financiera (NCIF) </w:t>
      </w:r>
      <w:r w:rsidR="00D76CC9" w:rsidRPr="00291CC1">
        <w:rPr>
          <w:rFonts w:asciiTheme="minorHAnsi" w:hAnsiTheme="minorHAnsi" w:cstheme="minorHAnsi"/>
        </w:rPr>
        <w:t>aceptados en Colombia e instrucciones y prácticas establecidas por la Superintendencia</w:t>
      </w:r>
      <w:r w:rsidR="00F47263" w:rsidRPr="00291CC1">
        <w:rPr>
          <w:rFonts w:asciiTheme="minorHAnsi" w:hAnsiTheme="minorHAnsi" w:cstheme="minorHAnsi"/>
        </w:rPr>
        <w:t xml:space="preserve"> de la Economía Solidaria</w:t>
      </w:r>
      <w:r w:rsidR="00D76CC9" w:rsidRPr="00291CC1">
        <w:rPr>
          <w:rFonts w:asciiTheme="minorHAnsi" w:hAnsiTheme="minorHAnsi" w:cstheme="minorHAnsi"/>
        </w:rPr>
        <w:t xml:space="preserve">. </w:t>
      </w:r>
      <w:r w:rsidR="00B814FE" w:rsidRPr="00291CC1">
        <w:rPr>
          <w:rFonts w:asciiTheme="minorHAnsi" w:hAnsiTheme="minorHAnsi" w:cstheme="minorHAnsi"/>
        </w:rPr>
        <w:t>Estos principios de contabilidad pueden diferir de Normas y prácticas Internacionales.</w:t>
      </w:r>
    </w:p>
    <w:p w14:paraId="6BFB6F1F" w14:textId="77777777" w:rsidR="00F47263" w:rsidRPr="00291CC1" w:rsidRDefault="00F47263" w:rsidP="009E1740">
      <w:pPr>
        <w:spacing w:after="0" w:line="240" w:lineRule="auto"/>
        <w:jc w:val="both"/>
        <w:rPr>
          <w:rFonts w:asciiTheme="minorHAnsi" w:hAnsiTheme="minorHAnsi" w:cstheme="minorHAnsi"/>
          <w:b/>
        </w:rPr>
      </w:pPr>
    </w:p>
    <w:p w14:paraId="27E2E788" w14:textId="77777777" w:rsidR="00D76CC9" w:rsidRPr="00291CC1" w:rsidRDefault="00D76CC9" w:rsidP="009E1740">
      <w:pPr>
        <w:spacing w:after="0" w:line="240" w:lineRule="auto"/>
        <w:jc w:val="both"/>
        <w:rPr>
          <w:rFonts w:asciiTheme="minorHAnsi" w:hAnsiTheme="minorHAnsi" w:cstheme="minorHAnsi"/>
          <w:b/>
        </w:rPr>
      </w:pPr>
      <w:r w:rsidRPr="00291CC1">
        <w:rPr>
          <w:rFonts w:asciiTheme="minorHAnsi" w:hAnsiTheme="minorHAnsi" w:cstheme="minorHAnsi"/>
          <w:b/>
        </w:rPr>
        <w:t>Nota 3- Principales Políticas y Prácticas Contables</w:t>
      </w:r>
    </w:p>
    <w:p w14:paraId="46D91C34" w14:textId="77777777" w:rsidR="00D76CC9" w:rsidRPr="00291CC1" w:rsidRDefault="00D76CC9" w:rsidP="009E1740">
      <w:pPr>
        <w:spacing w:after="0" w:line="240" w:lineRule="auto"/>
        <w:rPr>
          <w:rFonts w:asciiTheme="minorHAnsi" w:hAnsiTheme="minorHAnsi" w:cstheme="minorHAnsi"/>
        </w:rPr>
      </w:pPr>
    </w:p>
    <w:p w14:paraId="121BE1E4" w14:textId="77777777" w:rsidR="00C14376" w:rsidRPr="00291CC1" w:rsidRDefault="00C14376" w:rsidP="009E1740">
      <w:pPr>
        <w:pStyle w:val="Prrafodelista1"/>
        <w:numPr>
          <w:ilvl w:val="0"/>
          <w:numId w:val="1"/>
        </w:numPr>
        <w:spacing w:after="0" w:line="240" w:lineRule="auto"/>
        <w:jc w:val="both"/>
        <w:rPr>
          <w:rFonts w:asciiTheme="minorHAnsi" w:hAnsiTheme="minorHAnsi" w:cstheme="minorHAnsi"/>
          <w:b/>
          <w:lang w:val="es-MX"/>
        </w:rPr>
      </w:pPr>
      <w:r w:rsidRPr="00291CC1">
        <w:rPr>
          <w:rFonts w:asciiTheme="minorHAnsi" w:hAnsiTheme="minorHAnsi" w:cstheme="minorHAnsi"/>
          <w:b/>
          <w:lang w:val="es-MX"/>
        </w:rPr>
        <w:t xml:space="preserve">Cartera de créditos y provisiones </w:t>
      </w:r>
    </w:p>
    <w:p w14:paraId="52B5A9FD" w14:textId="77777777" w:rsidR="00964AA8" w:rsidRPr="00291CC1" w:rsidRDefault="00964AA8" w:rsidP="009E1740">
      <w:pPr>
        <w:spacing w:after="0" w:line="240" w:lineRule="auto"/>
        <w:jc w:val="both"/>
        <w:rPr>
          <w:rFonts w:asciiTheme="minorHAnsi" w:hAnsiTheme="minorHAnsi" w:cstheme="minorHAnsi"/>
          <w:lang w:val="es-MX"/>
        </w:rPr>
      </w:pPr>
    </w:p>
    <w:p w14:paraId="1E4737AA" w14:textId="44AD349C" w:rsidR="00C14376" w:rsidRPr="00291CC1" w:rsidRDefault="00C14376"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Se registra en este rubro los créditos otorgados por </w:t>
      </w:r>
      <w:r w:rsidR="009703C4">
        <w:rPr>
          <w:rFonts w:asciiTheme="minorHAnsi" w:hAnsiTheme="minorHAnsi" w:cstheme="minorHAnsi"/>
          <w:lang w:val="es-MX"/>
        </w:rPr>
        <w:t>CEUNALCOOP</w:t>
      </w:r>
      <w:r w:rsidRPr="00291CC1">
        <w:rPr>
          <w:rFonts w:asciiTheme="minorHAnsi" w:hAnsiTheme="minorHAnsi" w:cstheme="minorHAnsi"/>
          <w:lang w:val="es-MX"/>
        </w:rPr>
        <w:t xml:space="preserve"> E.C. bajo las modalidades de </w:t>
      </w:r>
      <w:r w:rsidR="0030200D" w:rsidRPr="00291CC1">
        <w:rPr>
          <w:rFonts w:asciiTheme="minorHAnsi" w:hAnsiTheme="minorHAnsi" w:cstheme="minorHAnsi"/>
          <w:lang w:val="es-MX"/>
        </w:rPr>
        <w:t xml:space="preserve">consumo y </w:t>
      </w:r>
      <w:r w:rsidRPr="00291CC1">
        <w:rPr>
          <w:rFonts w:asciiTheme="minorHAnsi" w:hAnsiTheme="minorHAnsi" w:cstheme="minorHAnsi"/>
          <w:lang w:val="es-MX"/>
        </w:rPr>
        <w:t>microcrédito</w:t>
      </w:r>
      <w:r w:rsidR="00252B78" w:rsidRPr="00291CC1">
        <w:rPr>
          <w:rFonts w:asciiTheme="minorHAnsi" w:hAnsiTheme="minorHAnsi" w:cstheme="minorHAnsi"/>
          <w:lang w:val="es-MX"/>
        </w:rPr>
        <w:t>,</w:t>
      </w:r>
      <w:r w:rsidRPr="00291CC1">
        <w:rPr>
          <w:rFonts w:asciiTheme="minorHAnsi" w:hAnsiTheme="minorHAnsi" w:cstheme="minorHAnsi"/>
          <w:lang w:val="es-MX"/>
        </w:rPr>
        <w:t xml:space="preserve"> de acuerdo con lo estipulado en el Capítulo II de la Circular </w:t>
      </w:r>
      <w:r w:rsidR="00C26A4E" w:rsidRPr="00291CC1">
        <w:rPr>
          <w:rFonts w:asciiTheme="minorHAnsi" w:hAnsiTheme="minorHAnsi" w:cstheme="minorHAnsi"/>
          <w:lang w:val="es-MX"/>
        </w:rPr>
        <w:t xml:space="preserve">Básica Contable </w:t>
      </w:r>
      <w:r w:rsidR="009E2C50" w:rsidRPr="00291CC1">
        <w:rPr>
          <w:rFonts w:asciiTheme="minorHAnsi" w:hAnsiTheme="minorHAnsi" w:cstheme="minorHAnsi"/>
          <w:lang w:val="es-MX"/>
        </w:rPr>
        <w:t>de la Superintendencia de la Economía solidaria</w:t>
      </w:r>
      <w:r w:rsidR="00BE71D4" w:rsidRPr="00291CC1">
        <w:rPr>
          <w:rFonts w:asciiTheme="minorHAnsi" w:hAnsiTheme="minorHAnsi" w:cstheme="minorHAnsi"/>
          <w:lang w:val="es-MX"/>
        </w:rPr>
        <w:t>, adoptada mediante la Cir</w:t>
      </w:r>
      <w:r w:rsidR="00222B95" w:rsidRPr="00291CC1">
        <w:rPr>
          <w:rFonts w:asciiTheme="minorHAnsi" w:hAnsiTheme="minorHAnsi" w:cstheme="minorHAnsi"/>
          <w:lang w:val="es-MX"/>
        </w:rPr>
        <w:t>c</w:t>
      </w:r>
      <w:r w:rsidR="00BE71D4" w:rsidRPr="00291CC1">
        <w:rPr>
          <w:rFonts w:asciiTheme="minorHAnsi" w:hAnsiTheme="minorHAnsi" w:cstheme="minorHAnsi"/>
          <w:lang w:val="es-MX"/>
        </w:rPr>
        <w:t>ular 004 de 2008</w:t>
      </w:r>
      <w:r w:rsidRPr="00291CC1">
        <w:rPr>
          <w:rFonts w:asciiTheme="minorHAnsi" w:hAnsiTheme="minorHAnsi" w:cstheme="minorHAnsi"/>
          <w:lang w:val="es-MX"/>
        </w:rPr>
        <w:t xml:space="preserve">. También los créditos se clasifican, de acuerdo con la clase de garantía, en créditos con garantía idónea y otras garantías. </w:t>
      </w:r>
    </w:p>
    <w:p w14:paraId="2D2F25B0" w14:textId="77777777" w:rsidR="00964AA8" w:rsidRPr="00291CC1" w:rsidRDefault="00964AA8" w:rsidP="009E1740">
      <w:pPr>
        <w:spacing w:after="0" w:line="240" w:lineRule="auto"/>
        <w:jc w:val="both"/>
        <w:rPr>
          <w:rFonts w:asciiTheme="minorHAnsi" w:hAnsiTheme="minorHAnsi" w:cstheme="minorHAnsi"/>
          <w:lang w:val="es-MX"/>
        </w:rPr>
      </w:pPr>
    </w:p>
    <w:p w14:paraId="04C59BDF" w14:textId="77777777" w:rsidR="00C14376" w:rsidRPr="00291CC1" w:rsidRDefault="00C14376"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Los créditos son contabilizados con base en su valor nominal.</w:t>
      </w:r>
    </w:p>
    <w:p w14:paraId="2BF95FB4" w14:textId="77777777" w:rsidR="00964AA8" w:rsidRPr="00713737" w:rsidRDefault="00964AA8" w:rsidP="009E1740">
      <w:pPr>
        <w:spacing w:after="0" w:line="240" w:lineRule="auto"/>
        <w:jc w:val="both"/>
        <w:rPr>
          <w:rFonts w:asciiTheme="minorHAnsi" w:hAnsiTheme="minorHAnsi" w:cstheme="minorHAnsi"/>
          <w:b/>
          <w:highlight w:val="yellow"/>
          <w:lang w:val="es-MX"/>
        </w:rPr>
      </w:pPr>
    </w:p>
    <w:p w14:paraId="18D93DE1" w14:textId="77777777" w:rsidR="00C06978" w:rsidRPr="00291CC1" w:rsidRDefault="00C06978" w:rsidP="009E1740">
      <w:pPr>
        <w:spacing w:after="0" w:line="240" w:lineRule="auto"/>
        <w:jc w:val="both"/>
        <w:rPr>
          <w:rFonts w:asciiTheme="minorHAnsi" w:hAnsiTheme="minorHAnsi" w:cstheme="minorHAnsi"/>
          <w:b/>
          <w:lang w:val="es-MX"/>
        </w:rPr>
      </w:pPr>
      <w:r w:rsidRPr="00291CC1">
        <w:rPr>
          <w:rFonts w:asciiTheme="minorHAnsi" w:hAnsiTheme="minorHAnsi" w:cstheme="minorHAnsi"/>
          <w:b/>
          <w:lang w:val="es-MX"/>
        </w:rPr>
        <w:t>Provisión General de Cartera</w:t>
      </w:r>
    </w:p>
    <w:p w14:paraId="6127B122" w14:textId="77777777" w:rsidR="00964AA8" w:rsidRPr="00291CC1" w:rsidRDefault="00964AA8" w:rsidP="009E1740">
      <w:pPr>
        <w:spacing w:after="0" w:line="240" w:lineRule="auto"/>
        <w:jc w:val="both"/>
        <w:rPr>
          <w:rFonts w:asciiTheme="minorHAnsi" w:hAnsiTheme="minorHAnsi" w:cstheme="minorHAnsi"/>
          <w:lang w:val="es-MX"/>
        </w:rPr>
      </w:pPr>
    </w:p>
    <w:p w14:paraId="4AC361BB" w14:textId="77777777" w:rsidR="00C06978" w:rsidRPr="00291CC1" w:rsidRDefault="00C06978"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La Cooperativa debe constituir como mínimo una provisión general del uno por ciento (1%) sobre el total de la cartera de créditos bruta. Cuando el recaudo se realice a través de libranza, deberá constituir una provisión general mínima del </w:t>
      </w:r>
      <w:r w:rsidR="002373E3" w:rsidRPr="00291CC1">
        <w:rPr>
          <w:rFonts w:asciiTheme="minorHAnsi" w:hAnsiTheme="minorHAnsi" w:cstheme="minorHAnsi"/>
          <w:lang w:val="es-MX"/>
        </w:rPr>
        <w:t>1</w:t>
      </w:r>
      <w:r w:rsidRPr="00291CC1">
        <w:rPr>
          <w:rFonts w:asciiTheme="minorHAnsi" w:hAnsiTheme="minorHAnsi" w:cstheme="minorHAnsi"/>
          <w:lang w:val="es-MX"/>
        </w:rPr>
        <w:t>%.</w:t>
      </w:r>
    </w:p>
    <w:p w14:paraId="448930DA" w14:textId="77777777" w:rsidR="00963645" w:rsidRPr="00291CC1" w:rsidRDefault="00963645" w:rsidP="009E1740">
      <w:pPr>
        <w:spacing w:after="0" w:line="240" w:lineRule="auto"/>
        <w:jc w:val="both"/>
        <w:rPr>
          <w:rFonts w:asciiTheme="minorHAnsi" w:hAnsiTheme="minorHAnsi" w:cstheme="minorHAnsi"/>
          <w:lang w:val="es-MX"/>
        </w:rPr>
      </w:pPr>
    </w:p>
    <w:p w14:paraId="5E2406F1" w14:textId="6C8CEFB0" w:rsidR="00C06978" w:rsidRPr="00291CC1" w:rsidRDefault="00C06978" w:rsidP="009E1740">
      <w:pPr>
        <w:spacing w:after="0" w:line="240" w:lineRule="auto"/>
        <w:jc w:val="both"/>
        <w:rPr>
          <w:rFonts w:asciiTheme="minorHAnsi" w:hAnsiTheme="minorHAnsi" w:cstheme="minorHAnsi"/>
          <w:lang w:val="es-MX"/>
        </w:rPr>
      </w:pPr>
      <w:r w:rsidRPr="00291CC1">
        <w:rPr>
          <w:rFonts w:asciiTheme="minorHAnsi" w:hAnsiTheme="minorHAnsi" w:cstheme="minorHAnsi"/>
          <w:lang w:val="es-MX"/>
        </w:rPr>
        <w:t xml:space="preserve">La provisión general podrá registrar un valor superior al mínimo exigido y solo hasta el cinco por ciento (5%) del total de la cartera de créditos bruta, siempre que sea aprobado previamente por la asamblea general de asociados. En todo caso si </w:t>
      </w:r>
      <w:r w:rsidR="009703C4">
        <w:rPr>
          <w:rFonts w:asciiTheme="minorHAnsi" w:hAnsiTheme="minorHAnsi" w:cstheme="minorHAnsi"/>
          <w:lang w:val="es-MX"/>
        </w:rPr>
        <w:t>CEUNALCOOP</w:t>
      </w:r>
      <w:r w:rsidRPr="00291CC1">
        <w:rPr>
          <w:rFonts w:asciiTheme="minorHAnsi" w:hAnsiTheme="minorHAnsi" w:cstheme="minorHAnsi"/>
          <w:lang w:val="es-MX"/>
        </w:rPr>
        <w:t xml:space="preserve"> E.C. requiere incrementar el monto </w:t>
      </w:r>
      <w:r w:rsidRPr="00291CC1">
        <w:rPr>
          <w:rFonts w:asciiTheme="minorHAnsi" w:hAnsiTheme="minorHAnsi" w:cstheme="minorHAnsi"/>
          <w:lang w:val="es-MX"/>
        </w:rPr>
        <w:lastRenderedPageBreak/>
        <w:t xml:space="preserve">de la provisión por encima del cinco por ciento (5%) debe justificar técnicamente los factores </w:t>
      </w:r>
      <w:proofErr w:type="spellStart"/>
      <w:r w:rsidRPr="00291CC1">
        <w:rPr>
          <w:rFonts w:asciiTheme="minorHAnsi" w:hAnsiTheme="minorHAnsi" w:cstheme="minorHAnsi"/>
          <w:lang w:val="es-MX"/>
        </w:rPr>
        <w:t>contracíclicos</w:t>
      </w:r>
      <w:proofErr w:type="spellEnd"/>
      <w:r w:rsidRPr="00291CC1">
        <w:rPr>
          <w:rFonts w:asciiTheme="minorHAnsi" w:hAnsiTheme="minorHAnsi" w:cstheme="minorHAnsi"/>
          <w:lang w:val="es-MX"/>
        </w:rPr>
        <w:t xml:space="preserve"> o anticíclicos que le generaría el exceso de provisiones.</w:t>
      </w:r>
    </w:p>
    <w:p w14:paraId="56A74B03" w14:textId="77777777" w:rsidR="00965937" w:rsidRDefault="00965937" w:rsidP="009E1740">
      <w:pPr>
        <w:spacing w:after="0" w:line="240" w:lineRule="auto"/>
        <w:jc w:val="both"/>
        <w:rPr>
          <w:rFonts w:asciiTheme="minorHAnsi" w:hAnsiTheme="minorHAnsi" w:cstheme="minorHAnsi"/>
          <w:lang w:val="es-MX"/>
        </w:rPr>
      </w:pPr>
    </w:p>
    <w:p w14:paraId="272B2D09" w14:textId="0EC92BF0" w:rsidR="00C06978" w:rsidRPr="00DB0F05" w:rsidRDefault="00C06978"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 xml:space="preserve">Se entiende por factores </w:t>
      </w:r>
      <w:proofErr w:type="spellStart"/>
      <w:r w:rsidRPr="00DB0F05">
        <w:rPr>
          <w:rFonts w:asciiTheme="minorHAnsi" w:hAnsiTheme="minorHAnsi" w:cstheme="minorHAnsi"/>
          <w:lang w:val="es-MX"/>
        </w:rPr>
        <w:t>contracíclicos</w:t>
      </w:r>
      <w:proofErr w:type="spellEnd"/>
      <w:r w:rsidRPr="00DB0F05">
        <w:rPr>
          <w:rFonts w:asciiTheme="minorHAnsi" w:hAnsiTheme="minorHAnsi" w:cstheme="minorHAnsi"/>
          <w:lang w:val="es-MX"/>
        </w:rPr>
        <w:t xml:space="preserve"> o anticíclicos los que prevén la posibilidad de una crisis económica o contingencias de mercado y la forma como ella afectaría cada uno de los productos de la cartera de créditos.</w:t>
      </w:r>
    </w:p>
    <w:p w14:paraId="3E6B71CF" w14:textId="77777777" w:rsidR="00963645" w:rsidRPr="00DB0F05" w:rsidRDefault="00963645" w:rsidP="009E1740">
      <w:pPr>
        <w:spacing w:after="0" w:line="240" w:lineRule="auto"/>
        <w:jc w:val="both"/>
        <w:rPr>
          <w:rFonts w:asciiTheme="minorHAnsi" w:hAnsiTheme="minorHAnsi" w:cstheme="minorHAnsi"/>
          <w:lang w:val="es-MX"/>
        </w:rPr>
      </w:pPr>
    </w:p>
    <w:p w14:paraId="3AF9ED3D" w14:textId="77777777" w:rsidR="00C06978" w:rsidRPr="00DB0F05" w:rsidRDefault="00C06978"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El exceso podrá ser disminuido previa aprobación de la asamblea general de asociados en caso de que se superen las causales técnicas.</w:t>
      </w:r>
    </w:p>
    <w:p w14:paraId="210F0B3D" w14:textId="77777777" w:rsidR="00964AA8" w:rsidRPr="00DB0F05" w:rsidRDefault="00964AA8" w:rsidP="009E1740">
      <w:pPr>
        <w:spacing w:after="0" w:line="240" w:lineRule="auto"/>
        <w:jc w:val="both"/>
        <w:rPr>
          <w:rFonts w:asciiTheme="minorHAnsi" w:hAnsiTheme="minorHAnsi" w:cstheme="minorHAnsi"/>
          <w:b/>
          <w:lang w:val="es-MX"/>
        </w:rPr>
      </w:pPr>
    </w:p>
    <w:p w14:paraId="592EE0FA" w14:textId="77777777" w:rsidR="00C06978" w:rsidRPr="00DB0F05" w:rsidRDefault="00C06978" w:rsidP="009E1740">
      <w:pPr>
        <w:spacing w:after="0" w:line="240" w:lineRule="auto"/>
        <w:jc w:val="both"/>
        <w:rPr>
          <w:rFonts w:asciiTheme="minorHAnsi" w:hAnsiTheme="minorHAnsi" w:cstheme="minorHAnsi"/>
          <w:b/>
          <w:lang w:val="es-MX"/>
        </w:rPr>
      </w:pPr>
      <w:r w:rsidRPr="00DB0F05">
        <w:rPr>
          <w:rFonts w:asciiTheme="minorHAnsi" w:hAnsiTheme="minorHAnsi" w:cstheme="minorHAnsi"/>
          <w:b/>
          <w:lang w:val="es-MX"/>
        </w:rPr>
        <w:t>Provisión Individual</w:t>
      </w:r>
    </w:p>
    <w:p w14:paraId="7679AB09" w14:textId="77777777" w:rsidR="00964AA8" w:rsidRPr="00DB0F05" w:rsidRDefault="00964AA8" w:rsidP="009E1740">
      <w:pPr>
        <w:spacing w:after="0" w:line="240" w:lineRule="auto"/>
        <w:jc w:val="both"/>
        <w:rPr>
          <w:rFonts w:asciiTheme="minorHAnsi" w:hAnsiTheme="minorHAnsi" w:cstheme="minorHAnsi"/>
          <w:lang w:val="es-MX"/>
        </w:rPr>
      </w:pPr>
    </w:p>
    <w:p w14:paraId="34A37EC4" w14:textId="67E60765" w:rsidR="009E1740" w:rsidRDefault="009E1740"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 xml:space="preserve">Sin perjuicio de la provisión general, </w:t>
      </w:r>
      <w:r w:rsidR="009703C4">
        <w:rPr>
          <w:rFonts w:asciiTheme="minorHAnsi" w:hAnsiTheme="minorHAnsi" w:cstheme="minorHAnsi"/>
          <w:lang w:val="es-MX"/>
        </w:rPr>
        <w:t>CEUNALCOOP</w:t>
      </w:r>
      <w:r w:rsidRPr="00DB0F05">
        <w:rPr>
          <w:rFonts w:asciiTheme="minorHAnsi" w:hAnsiTheme="minorHAnsi" w:cstheme="minorHAnsi"/>
          <w:lang w:val="es-MX"/>
        </w:rPr>
        <w:t xml:space="preserve"> E.C., debe mantener en todo tiempo una provisión individual para la protección de sus créditos calificados en categorías de riesgo (</w:t>
      </w:r>
      <w:proofErr w:type="gramStart"/>
      <w:r w:rsidRPr="00DB0F05">
        <w:rPr>
          <w:rFonts w:asciiTheme="minorHAnsi" w:hAnsiTheme="minorHAnsi" w:cstheme="minorHAnsi"/>
          <w:lang w:val="es-MX"/>
        </w:rPr>
        <w:t>B,C</w:t>
      </w:r>
      <w:proofErr w:type="gramEnd"/>
      <w:r w:rsidRPr="00DB0F05">
        <w:rPr>
          <w:rFonts w:asciiTheme="minorHAnsi" w:hAnsiTheme="minorHAnsi" w:cstheme="minorHAnsi"/>
          <w:lang w:val="es-MX"/>
        </w:rPr>
        <w:t>,D,E) en los siguientes porcentajes:</w:t>
      </w:r>
    </w:p>
    <w:p w14:paraId="7F4300D6" w14:textId="77777777" w:rsidR="009E1740" w:rsidRDefault="009E1740" w:rsidP="009E1740">
      <w:pPr>
        <w:spacing w:after="0" w:line="240" w:lineRule="auto"/>
        <w:jc w:val="both"/>
        <w:rPr>
          <w:rFonts w:asciiTheme="minorHAnsi" w:hAnsiTheme="minorHAnsi" w:cstheme="minorHAnsi"/>
          <w:lang w:val="es-MX"/>
        </w:rPr>
      </w:pPr>
    </w:p>
    <w:p w14:paraId="48841790" w14:textId="77777777" w:rsidR="00734F40" w:rsidRPr="00DB0F05" w:rsidRDefault="00734F40" w:rsidP="009E1740">
      <w:pPr>
        <w:spacing w:after="0" w:line="240" w:lineRule="auto"/>
        <w:jc w:val="both"/>
        <w:rPr>
          <w:rFonts w:asciiTheme="minorHAnsi" w:hAnsiTheme="minorHAnsi" w:cstheme="minorHAnsi"/>
          <w:lang w:val="es-MX"/>
        </w:rPr>
      </w:pPr>
    </w:p>
    <w:tbl>
      <w:tblPr>
        <w:tblW w:w="4580" w:type="dxa"/>
        <w:jc w:val="center"/>
        <w:tblLayout w:type="fixed"/>
        <w:tblCellMar>
          <w:left w:w="70" w:type="dxa"/>
          <w:right w:w="70" w:type="dxa"/>
        </w:tblCellMar>
        <w:tblLook w:val="0000" w:firstRow="0" w:lastRow="0" w:firstColumn="0" w:lastColumn="0" w:noHBand="0" w:noVBand="0"/>
      </w:tblPr>
      <w:tblGrid>
        <w:gridCol w:w="675"/>
        <w:gridCol w:w="850"/>
        <w:gridCol w:w="1161"/>
        <w:gridCol w:w="677"/>
        <w:gridCol w:w="1217"/>
      </w:tblGrid>
      <w:tr w:rsidR="007D4AC3" w:rsidRPr="009E1740" w14:paraId="56570C59" w14:textId="77777777" w:rsidTr="007D4AC3">
        <w:trPr>
          <w:trHeight w:val="416"/>
          <w:jc w:val="center"/>
        </w:trPr>
        <w:tc>
          <w:tcPr>
            <w:tcW w:w="675" w:type="dxa"/>
            <w:vMerge w:val="restart"/>
            <w:tcBorders>
              <w:top w:val="single" w:sz="6" w:space="0" w:color="auto"/>
              <w:left w:val="single" w:sz="6" w:space="0" w:color="auto"/>
              <w:bottom w:val="single" w:sz="6" w:space="0" w:color="auto"/>
              <w:right w:val="single" w:sz="6" w:space="0" w:color="auto"/>
            </w:tcBorders>
            <w:vAlign w:val="center"/>
          </w:tcPr>
          <w:p w14:paraId="0E88D90A"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p>
        </w:tc>
        <w:tc>
          <w:tcPr>
            <w:tcW w:w="2011" w:type="dxa"/>
            <w:gridSpan w:val="2"/>
            <w:tcBorders>
              <w:top w:val="single" w:sz="6" w:space="0" w:color="auto"/>
              <w:left w:val="single" w:sz="6" w:space="0" w:color="auto"/>
              <w:bottom w:val="single" w:sz="6" w:space="0" w:color="auto"/>
              <w:right w:val="single" w:sz="6" w:space="0" w:color="auto"/>
            </w:tcBorders>
            <w:vAlign w:val="center"/>
          </w:tcPr>
          <w:p w14:paraId="32FB136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rPr>
              <w:t>CONSUMO</w:t>
            </w:r>
          </w:p>
        </w:tc>
        <w:tc>
          <w:tcPr>
            <w:tcW w:w="1894" w:type="dxa"/>
            <w:gridSpan w:val="2"/>
            <w:tcBorders>
              <w:top w:val="single" w:sz="6" w:space="0" w:color="auto"/>
              <w:left w:val="single" w:sz="6" w:space="0" w:color="auto"/>
              <w:bottom w:val="single" w:sz="6" w:space="0" w:color="auto"/>
              <w:right w:val="single" w:sz="6" w:space="0" w:color="auto"/>
            </w:tcBorders>
            <w:vAlign w:val="center"/>
          </w:tcPr>
          <w:p w14:paraId="6524F850"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rPr>
              <w:t>MICROCRÉDITO</w:t>
            </w:r>
          </w:p>
        </w:tc>
      </w:tr>
      <w:tr w:rsidR="007D4AC3" w:rsidRPr="009E1740" w14:paraId="614A0981" w14:textId="77777777" w:rsidTr="007D4AC3">
        <w:trPr>
          <w:trHeight w:val="226"/>
          <w:jc w:val="center"/>
        </w:trPr>
        <w:tc>
          <w:tcPr>
            <w:tcW w:w="675" w:type="dxa"/>
            <w:vMerge/>
            <w:tcBorders>
              <w:top w:val="single" w:sz="6" w:space="0" w:color="auto"/>
              <w:left w:val="single" w:sz="6" w:space="0" w:color="auto"/>
              <w:bottom w:val="single" w:sz="6" w:space="0" w:color="auto"/>
              <w:right w:val="single" w:sz="6" w:space="0" w:color="auto"/>
            </w:tcBorders>
            <w:vAlign w:val="center"/>
          </w:tcPr>
          <w:p w14:paraId="648192C3"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p>
        </w:tc>
        <w:tc>
          <w:tcPr>
            <w:tcW w:w="850" w:type="dxa"/>
            <w:tcBorders>
              <w:top w:val="single" w:sz="6" w:space="0" w:color="auto"/>
              <w:left w:val="single" w:sz="6" w:space="0" w:color="auto"/>
              <w:bottom w:val="single" w:sz="6" w:space="0" w:color="auto"/>
              <w:right w:val="single" w:sz="6" w:space="0" w:color="auto"/>
            </w:tcBorders>
            <w:vAlign w:val="center"/>
          </w:tcPr>
          <w:p w14:paraId="59E83A46"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DÍAS</w:t>
            </w:r>
          </w:p>
        </w:tc>
        <w:tc>
          <w:tcPr>
            <w:tcW w:w="1161" w:type="dxa"/>
            <w:tcBorders>
              <w:top w:val="single" w:sz="6" w:space="0" w:color="auto"/>
              <w:left w:val="single" w:sz="6" w:space="0" w:color="auto"/>
              <w:bottom w:val="single" w:sz="6" w:space="0" w:color="auto"/>
              <w:right w:val="single" w:sz="6" w:space="0" w:color="auto"/>
            </w:tcBorders>
            <w:vAlign w:val="center"/>
          </w:tcPr>
          <w:p w14:paraId="3D107DC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PROVISIÓN</w:t>
            </w:r>
          </w:p>
        </w:tc>
        <w:tc>
          <w:tcPr>
            <w:tcW w:w="677" w:type="dxa"/>
            <w:tcBorders>
              <w:top w:val="single" w:sz="6" w:space="0" w:color="auto"/>
              <w:left w:val="single" w:sz="6" w:space="0" w:color="auto"/>
              <w:bottom w:val="single" w:sz="6" w:space="0" w:color="auto"/>
              <w:right w:val="single" w:sz="6" w:space="0" w:color="auto"/>
            </w:tcBorders>
            <w:vAlign w:val="center"/>
          </w:tcPr>
          <w:p w14:paraId="3CB6EA4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DÍAS</w:t>
            </w:r>
          </w:p>
        </w:tc>
        <w:tc>
          <w:tcPr>
            <w:tcW w:w="1217" w:type="dxa"/>
            <w:tcBorders>
              <w:top w:val="single" w:sz="6" w:space="0" w:color="auto"/>
              <w:left w:val="single" w:sz="6" w:space="0" w:color="auto"/>
              <w:bottom w:val="single" w:sz="6" w:space="0" w:color="auto"/>
              <w:right w:val="single" w:sz="6" w:space="0" w:color="auto"/>
            </w:tcBorders>
            <w:vAlign w:val="center"/>
          </w:tcPr>
          <w:p w14:paraId="50477B17"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b/>
                <w:bCs/>
                <w:sz w:val="20"/>
                <w:szCs w:val="20"/>
              </w:rPr>
            </w:pPr>
            <w:r w:rsidRPr="009E1740">
              <w:rPr>
                <w:rFonts w:asciiTheme="minorHAnsi" w:hAnsiTheme="minorHAnsi" w:cstheme="minorHAnsi"/>
                <w:b/>
                <w:bCs/>
                <w:sz w:val="20"/>
                <w:szCs w:val="20"/>
                <w:lang w:val="fr-FR"/>
              </w:rPr>
              <w:t>PROVISIÓN</w:t>
            </w:r>
          </w:p>
        </w:tc>
      </w:tr>
      <w:tr w:rsidR="007D4AC3" w:rsidRPr="009E1740" w14:paraId="790D05EC"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705B8622"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fr-FR"/>
              </w:rPr>
              <w:t>A</w:t>
            </w:r>
          </w:p>
        </w:tc>
        <w:tc>
          <w:tcPr>
            <w:tcW w:w="850" w:type="dxa"/>
            <w:tcBorders>
              <w:top w:val="single" w:sz="6" w:space="0" w:color="auto"/>
              <w:left w:val="single" w:sz="6" w:space="0" w:color="auto"/>
              <w:bottom w:val="single" w:sz="6" w:space="0" w:color="auto"/>
              <w:right w:val="single" w:sz="6" w:space="0" w:color="auto"/>
            </w:tcBorders>
            <w:vAlign w:val="center"/>
          </w:tcPr>
          <w:p w14:paraId="0235B241"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0-30</w:t>
            </w:r>
          </w:p>
        </w:tc>
        <w:tc>
          <w:tcPr>
            <w:tcW w:w="1161" w:type="dxa"/>
            <w:tcBorders>
              <w:top w:val="single" w:sz="6" w:space="0" w:color="auto"/>
              <w:left w:val="single" w:sz="6" w:space="0" w:color="auto"/>
              <w:bottom w:val="single" w:sz="6" w:space="0" w:color="auto"/>
              <w:right w:val="single" w:sz="6" w:space="0" w:color="auto"/>
            </w:tcBorders>
            <w:vAlign w:val="center"/>
          </w:tcPr>
          <w:p w14:paraId="61040A4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0% </w:t>
            </w:r>
          </w:p>
        </w:tc>
        <w:tc>
          <w:tcPr>
            <w:tcW w:w="677" w:type="dxa"/>
            <w:tcBorders>
              <w:top w:val="single" w:sz="6" w:space="0" w:color="auto"/>
              <w:left w:val="single" w:sz="6" w:space="0" w:color="auto"/>
              <w:bottom w:val="single" w:sz="6" w:space="0" w:color="auto"/>
              <w:right w:val="single" w:sz="6" w:space="0" w:color="auto"/>
            </w:tcBorders>
            <w:vAlign w:val="bottom"/>
          </w:tcPr>
          <w:p w14:paraId="730C2FFF"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0-30</w:t>
            </w:r>
          </w:p>
        </w:tc>
        <w:tc>
          <w:tcPr>
            <w:tcW w:w="1217" w:type="dxa"/>
            <w:tcBorders>
              <w:top w:val="single" w:sz="6" w:space="0" w:color="auto"/>
              <w:left w:val="single" w:sz="6" w:space="0" w:color="auto"/>
              <w:bottom w:val="single" w:sz="6" w:space="0" w:color="auto"/>
              <w:right w:val="single" w:sz="6" w:space="0" w:color="auto"/>
            </w:tcBorders>
            <w:vAlign w:val="bottom"/>
          </w:tcPr>
          <w:p w14:paraId="359A3C6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0% </w:t>
            </w:r>
          </w:p>
        </w:tc>
      </w:tr>
      <w:tr w:rsidR="007D4AC3" w:rsidRPr="009E1740" w14:paraId="482D5A8B"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03A93742"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B</w:t>
            </w:r>
          </w:p>
        </w:tc>
        <w:tc>
          <w:tcPr>
            <w:tcW w:w="850" w:type="dxa"/>
            <w:tcBorders>
              <w:top w:val="single" w:sz="6" w:space="0" w:color="auto"/>
              <w:left w:val="single" w:sz="6" w:space="0" w:color="auto"/>
              <w:bottom w:val="single" w:sz="6" w:space="0" w:color="auto"/>
              <w:right w:val="single" w:sz="6" w:space="0" w:color="auto"/>
            </w:tcBorders>
            <w:vAlign w:val="center"/>
          </w:tcPr>
          <w:p w14:paraId="0DB990A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31-60</w:t>
            </w:r>
          </w:p>
        </w:tc>
        <w:tc>
          <w:tcPr>
            <w:tcW w:w="1161" w:type="dxa"/>
            <w:tcBorders>
              <w:top w:val="single" w:sz="6" w:space="0" w:color="auto"/>
              <w:left w:val="single" w:sz="6" w:space="0" w:color="auto"/>
              <w:bottom w:val="single" w:sz="6" w:space="0" w:color="auto"/>
              <w:right w:val="single" w:sz="6" w:space="0" w:color="auto"/>
            </w:tcBorders>
            <w:vAlign w:val="center"/>
          </w:tcPr>
          <w:p w14:paraId="22EF40EB"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1% </w:t>
            </w:r>
          </w:p>
        </w:tc>
        <w:tc>
          <w:tcPr>
            <w:tcW w:w="677" w:type="dxa"/>
            <w:tcBorders>
              <w:top w:val="single" w:sz="6" w:space="0" w:color="auto"/>
              <w:left w:val="single" w:sz="6" w:space="0" w:color="auto"/>
              <w:bottom w:val="single" w:sz="6" w:space="0" w:color="auto"/>
              <w:right w:val="single" w:sz="6" w:space="0" w:color="auto"/>
            </w:tcBorders>
            <w:vAlign w:val="bottom"/>
          </w:tcPr>
          <w:p w14:paraId="4F9A4093"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31-60</w:t>
            </w:r>
          </w:p>
        </w:tc>
        <w:tc>
          <w:tcPr>
            <w:tcW w:w="1217" w:type="dxa"/>
            <w:tcBorders>
              <w:top w:val="single" w:sz="6" w:space="0" w:color="auto"/>
              <w:left w:val="single" w:sz="6" w:space="0" w:color="auto"/>
              <w:bottom w:val="single" w:sz="6" w:space="0" w:color="auto"/>
              <w:right w:val="single" w:sz="6" w:space="0" w:color="auto"/>
            </w:tcBorders>
            <w:vAlign w:val="bottom"/>
          </w:tcPr>
          <w:p w14:paraId="6BAC32FF"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1% </w:t>
            </w:r>
          </w:p>
        </w:tc>
      </w:tr>
      <w:tr w:rsidR="007D4AC3" w:rsidRPr="009E1740" w14:paraId="203A632D"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0EF774B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C</w:t>
            </w:r>
          </w:p>
        </w:tc>
        <w:tc>
          <w:tcPr>
            <w:tcW w:w="850" w:type="dxa"/>
            <w:tcBorders>
              <w:top w:val="single" w:sz="6" w:space="0" w:color="auto"/>
              <w:left w:val="single" w:sz="6" w:space="0" w:color="auto"/>
              <w:bottom w:val="single" w:sz="6" w:space="0" w:color="auto"/>
              <w:right w:val="single" w:sz="6" w:space="0" w:color="auto"/>
            </w:tcBorders>
            <w:vAlign w:val="center"/>
          </w:tcPr>
          <w:p w14:paraId="464571B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61-90</w:t>
            </w:r>
          </w:p>
        </w:tc>
        <w:tc>
          <w:tcPr>
            <w:tcW w:w="1161" w:type="dxa"/>
            <w:tcBorders>
              <w:top w:val="single" w:sz="6" w:space="0" w:color="auto"/>
              <w:left w:val="single" w:sz="6" w:space="0" w:color="auto"/>
              <w:bottom w:val="single" w:sz="6" w:space="0" w:color="auto"/>
              <w:right w:val="single" w:sz="6" w:space="0" w:color="auto"/>
            </w:tcBorders>
            <w:vAlign w:val="center"/>
          </w:tcPr>
          <w:p w14:paraId="712930A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10% </w:t>
            </w:r>
          </w:p>
        </w:tc>
        <w:tc>
          <w:tcPr>
            <w:tcW w:w="677" w:type="dxa"/>
            <w:tcBorders>
              <w:top w:val="single" w:sz="6" w:space="0" w:color="auto"/>
              <w:left w:val="single" w:sz="6" w:space="0" w:color="auto"/>
              <w:bottom w:val="single" w:sz="6" w:space="0" w:color="auto"/>
              <w:right w:val="single" w:sz="6" w:space="0" w:color="auto"/>
            </w:tcBorders>
            <w:vAlign w:val="bottom"/>
          </w:tcPr>
          <w:p w14:paraId="543C846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61-90</w:t>
            </w:r>
          </w:p>
        </w:tc>
        <w:tc>
          <w:tcPr>
            <w:tcW w:w="1217" w:type="dxa"/>
            <w:tcBorders>
              <w:top w:val="single" w:sz="6" w:space="0" w:color="auto"/>
              <w:left w:val="single" w:sz="6" w:space="0" w:color="auto"/>
              <w:bottom w:val="single" w:sz="6" w:space="0" w:color="auto"/>
              <w:right w:val="single" w:sz="6" w:space="0" w:color="auto"/>
            </w:tcBorders>
            <w:vAlign w:val="bottom"/>
          </w:tcPr>
          <w:p w14:paraId="30B16347"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 xml:space="preserve">20% </w:t>
            </w:r>
          </w:p>
        </w:tc>
      </w:tr>
      <w:tr w:rsidR="007D4AC3" w:rsidRPr="009E1740" w14:paraId="7A932814"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7AFB7AA7"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lang w:val="en-US"/>
              </w:rPr>
              <w:t>D</w:t>
            </w:r>
          </w:p>
        </w:tc>
        <w:tc>
          <w:tcPr>
            <w:tcW w:w="850" w:type="dxa"/>
            <w:tcBorders>
              <w:top w:val="single" w:sz="6" w:space="0" w:color="auto"/>
              <w:left w:val="single" w:sz="6" w:space="0" w:color="auto"/>
              <w:bottom w:val="single" w:sz="6" w:space="0" w:color="auto"/>
              <w:right w:val="single" w:sz="6" w:space="0" w:color="auto"/>
            </w:tcBorders>
            <w:vAlign w:val="center"/>
          </w:tcPr>
          <w:p w14:paraId="1C9D598C"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91-180</w:t>
            </w:r>
          </w:p>
        </w:tc>
        <w:tc>
          <w:tcPr>
            <w:tcW w:w="1161" w:type="dxa"/>
            <w:tcBorders>
              <w:top w:val="single" w:sz="6" w:space="0" w:color="auto"/>
              <w:left w:val="single" w:sz="6" w:space="0" w:color="auto"/>
              <w:bottom w:val="single" w:sz="6" w:space="0" w:color="auto"/>
              <w:right w:val="single" w:sz="6" w:space="0" w:color="auto"/>
            </w:tcBorders>
            <w:vAlign w:val="center"/>
          </w:tcPr>
          <w:p w14:paraId="5B811385"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xml:space="preserve">20% </w:t>
            </w:r>
          </w:p>
        </w:tc>
        <w:tc>
          <w:tcPr>
            <w:tcW w:w="677" w:type="dxa"/>
            <w:tcBorders>
              <w:top w:val="single" w:sz="6" w:space="0" w:color="auto"/>
              <w:left w:val="single" w:sz="6" w:space="0" w:color="auto"/>
              <w:bottom w:val="single" w:sz="6" w:space="0" w:color="auto"/>
              <w:right w:val="single" w:sz="6" w:space="0" w:color="auto"/>
            </w:tcBorders>
            <w:vAlign w:val="bottom"/>
          </w:tcPr>
          <w:p w14:paraId="01D6AFFC"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91-120</w:t>
            </w:r>
          </w:p>
        </w:tc>
        <w:tc>
          <w:tcPr>
            <w:tcW w:w="1217" w:type="dxa"/>
            <w:tcBorders>
              <w:top w:val="single" w:sz="6" w:space="0" w:color="auto"/>
              <w:left w:val="single" w:sz="6" w:space="0" w:color="auto"/>
              <w:bottom w:val="single" w:sz="6" w:space="0" w:color="auto"/>
              <w:right w:val="single" w:sz="6" w:space="0" w:color="auto"/>
            </w:tcBorders>
            <w:vAlign w:val="bottom"/>
          </w:tcPr>
          <w:p w14:paraId="242A01C8"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xml:space="preserve">50% </w:t>
            </w:r>
          </w:p>
        </w:tc>
      </w:tr>
      <w:tr w:rsidR="007D4AC3" w:rsidRPr="009E1740" w14:paraId="65EEC793"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7A75709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E</w:t>
            </w:r>
          </w:p>
        </w:tc>
        <w:tc>
          <w:tcPr>
            <w:tcW w:w="850" w:type="dxa"/>
            <w:tcBorders>
              <w:top w:val="single" w:sz="6" w:space="0" w:color="auto"/>
              <w:left w:val="single" w:sz="6" w:space="0" w:color="auto"/>
              <w:bottom w:val="single" w:sz="6" w:space="0" w:color="auto"/>
              <w:right w:val="single" w:sz="6" w:space="0" w:color="auto"/>
            </w:tcBorders>
            <w:vAlign w:val="center"/>
          </w:tcPr>
          <w:p w14:paraId="066E1FD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181-360</w:t>
            </w:r>
          </w:p>
        </w:tc>
        <w:tc>
          <w:tcPr>
            <w:tcW w:w="1161" w:type="dxa"/>
            <w:tcBorders>
              <w:top w:val="single" w:sz="6" w:space="0" w:color="auto"/>
              <w:left w:val="single" w:sz="6" w:space="0" w:color="auto"/>
              <w:bottom w:val="single" w:sz="6" w:space="0" w:color="auto"/>
              <w:right w:val="single" w:sz="6" w:space="0" w:color="auto"/>
            </w:tcBorders>
            <w:vAlign w:val="center"/>
          </w:tcPr>
          <w:p w14:paraId="49C91942"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xml:space="preserve">50% </w:t>
            </w:r>
          </w:p>
        </w:tc>
        <w:tc>
          <w:tcPr>
            <w:tcW w:w="677" w:type="dxa"/>
            <w:tcBorders>
              <w:top w:val="single" w:sz="6" w:space="0" w:color="auto"/>
              <w:left w:val="single" w:sz="6" w:space="0" w:color="auto"/>
              <w:bottom w:val="single" w:sz="6" w:space="0" w:color="auto"/>
              <w:right w:val="single" w:sz="6" w:space="0" w:color="auto"/>
            </w:tcBorders>
            <w:vAlign w:val="bottom"/>
          </w:tcPr>
          <w:p w14:paraId="42DAC6C1"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&gt;120</w:t>
            </w:r>
          </w:p>
        </w:tc>
        <w:tc>
          <w:tcPr>
            <w:tcW w:w="1217" w:type="dxa"/>
            <w:tcBorders>
              <w:top w:val="single" w:sz="6" w:space="0" w:color="auto"/>
              <w:left w:val="single" w:sz="6" w:space="0" w:color="auto"/>
              <w:bottom w:val="single" w:sz="6" w:space="0" w:color="auto"/>
              <w:right w:val="single" w:sz="6" w:space="0" w:color="auto"/>
            </w:tcBorders>
            <w:vAlign w:val="bottom"/>
          </w:tcPr>
          <w:p w14:paraId="5E07A26B"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100%</w:t>
            </w:r>
          </w:p>
        </w:tc>
      </w:tr>
      <w:tr w:rsidR="007D4AC3" w:rsidRPr="009E1740" w14:paraId="510C964E" w14:textId="77777777" w:rsidTr="007D4AC3">
        <w:trPr>
          <w:trHeight w:val="270"/>
          <w:jc w:val="center"/>
        </w:trPr>
        <w:tc>
          <w:tcPr>
            <w:tcW w:w="675" w:type="dxa"/>
            <w:tcBorders>
              <w:top w:val="single" w:sz="6" w:space="0" w:color="auto"/>
              <w:left w:val="single" w:sz="6" w:space="0" w:color="auto"/>
              <w:bottom w:val="single" w:sz="6" w:space="0" w:color="auto"/>
              <w:right w:val="single" w:sz="6" w:space="0" w:color="auto"/>
            </w:tcBorders>
            <w:vAlign w:val="center"/>
          </w:tcPr>
          <w:p w14:paraId="146B310A"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 </w:t>
            </w:r>
          </w:p>
        </w:tc>
        <w:tc>
          <w:tcPr>
            <w:tcW w:w="850" w:type="dxa"/>
            <w:tcBorders>
              <w:top w:val="single" w:sz="6" w:space="0" w:color="auto"/>
              <w:left w:val="single" w:sz="6" w:space="0" w:color="auto"/>
              <w:bottom w:val="single" w:sz="6" w:space="0" w:color="auto"/>
              <w:right w:val="single" w:sz="6" w:space="0" w:color="auto"/>
            </w:tcBorders>
            <w:vAlign w:val="center"/>
          </w:tcPr>
          <w:p w14:paraId="6F450FEA"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&gt;360</w:t>
            </w:r>
          </w:p>
        </w:tc>
        <w:tc>
          <w:tcPr>
            <w:tcW w:w="1161" w:type="dxa"/>
            <w:tcBorders>
              <w:top w:val="single" w:sz="6" w:space="0" w:color="auto"/>
              <w:left w:val="single" w:sz="6" w:space="0" w:color="auto"/>
              <w:bottom w:val="single" w:sz="6" w:space="0" w:color="auto"/>
              <w:right w:val="single" w:sz="6" w:space="0" w:color="auto"/>
            </w:tcBorders>
            <w:vAlign w:val="center"/>
          </w:tcPr>
          <w:p w14:paraId="4780888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r w:rsidRPr="009E1740">
              <w:rPr>
                <w:rFonts w:asciiTheme="minorHAnsi" w:hAnsiTheme="minorHAnsi" w:cstheme="minorHAnsi"/>
                <w:sz w:val="20"/>
                <w:szCs w:val="20"/>
              </w:rPr>
              <w:t>100%</w:t>
            </w:r>
          </w:p>
        </w:tc>
        <w:tc>
          <w:tcPr>
            <w:tcW w:w="677" w:type="dxa"/>
            <w:tcBorders>
              <w:top w:val="single" w:sz="6" w:space="0" w:color="auto"/>
              <w:left w:val="single" w:sz="6" w:space="0" w:color="auto"/>
              <w:bottom w:val="single" w:sz="6" w:space="0" w:color="auto"/>
              <w:right w:val="single" w:sz="6" w:space="0" w:color="auto"/>
            </w:tcBorders>
            <w:vAlign w:val="center"/>
          </w:tcPr>
          <w:p w14:paraId="290395DD"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p>
        </w:tc>
        <w:tc>
          <w:tcPr>
            <w:tcW w:w="1217" w:type="dxa"/>
            <w:tcBorders>
              <w:top w:val="single" w:sz="6" w:space="0" w:color="auto"/>
              <w:left w:val="single" w:sz="6" w:space="0" w:color="auto"/>
              <w:bottom w:val="single" w:sz="6" w:space="0" w:color="auto"/>
              <w:right w:val="single" w:sz="6" w:space="0" w:color="auto"/>
            </w:tcBorders>
            <w:vAlign w:val="center"/>
          </w:tcPr>
          <w:p w14:paraId="099916CE" w14:textId="77777777" w:rsidR="007D4AC3" w:rsidRPr="009E1740" w:rsidRDefault="007D4AC3" w:rsidP="009E1740">
            <w:pPr>
              <w:autoSpaceDE w:val="0"/>
              <w:autoSpaceDN w:val="0"/>
              <w:adjustRightInd w:val="0"/>
              <w:spacing w:after="0" w:line="240" w:lineRule="auto"/>
              <w:jc w:val="center"/>
              <w:rPr>
                <w:rFonts w:asciiTheme="minorHAnsi" w:hAnsiTheme="minorHAnsi" w:cstheme="minorHAnsi"/>
                <w:sz w:val="20"/>
                <w:szCs w:val="20"/>
              </w:rPr>
            </w:pPr>
          </w:p>
        </w:tc>
      </w:tr>
    </w:tbl>
    <w:p w14:paraId="6AEF1463" w14:textId="77777777" w:rsidR="009E1740" w:rsidRDefault="009E1740" w:rsidP="009E1740">
      <w:pPr>
        <w:autoSpaceDE w:val="0"/>
        <w:autoSpaceDN w:val="0"/>
        <w:adjustRightInd w:val="0"/>
        <w:spacing w:after="0" w:line="240" w:lineRule="auto"/>
        <w:jc w:val="both"/>
        <w:rPr>
          <w:rFonts w:asciiTheme="minorHAnsi" w:hAnsiTheme="minorHAnsi" w:cstheme="minorHAnsi"/>
          <w:lang w:val="es-MX"/>
        </w:rPr>
      </w:pPr>
    </w:p>
    <w:p w14:paraId="70EE02F0" w14:textId="77777777" w:rsidR="003D435A" w:rsidRDefault="009E1740" w:rsidP="009E1740">
      <w:pPr>
        <w:autoSpaceDE w:val="0"/>
        <w:autoSpaceDN w:val="0"/>
        <w:adjustRightInd w:val="0"/>
        <w:spacing w:after="0" w:line="240" w:lineRule="auto"/>
        <w:jc w:val="both"/>
        <w:rPr>
          <w:rFonts w:asciiTheme="minorHAnsi" w:hAnsiTheme="minorHAnsi" w:cstheme="minorHAnsi"/>
          <w:lang w:val="es-MX"/>
        </w:rPr>
      </w:pPr>
      <w:r w:rsidRPr="009E1740">
        <w:rPr>
          <w:rFonts w:asciiTheme="minorHAnsi" w:hAnsiTheme="minorHAnsi" w:cstheme="minorHAnsi"/>
          <w:lang w:val="es-MX"/>
        </w:rPr>
        <w:t>La decisión de constituir una provisión individual superior al mínimo exigido corresponderá a una política adoptada por el consejo de administración, junta di</w:t>
      </w:r>
      <w:r w:rsidR="003D435A">
        <w:rPr>
          <w:rFonts w:asciiTheme="minorHAnsi" w:hAnsiTheme="minorHAnsi" w:cstheme="minorHAnsi"/>
          <w:lang w:val="es-MX"/>
        </w:rPr>
        <w:t>rectiva o quien haga sus veces.</w:t>
      </w:r>
    </w:p>
    <w:p w14:paraId="75F39D75" w14:textId="77777777" w:rsidR="003D435A" w:rsidRDefault="003D435A" w:rsidP="009E1740">
      <w:pPr>
        <w:autoSpaceDE w:val="0"/>
        <w:autoSpaceDN w:val="0"/>
        <w:adjustRightInd w:val="0"/>
        <w:spacing w:after="0" w:line="240" w:lineRule="auto"/>
        <w:jc w:val="both"/>
        <w:rPr>
          <w:rFonts w:asciiTheme="minorHAnsi" w:hAnsiTheme="minorHAnsi" w:cstheme="minorHAnsi"/>
          <w:lang w:val="es-MX"/>
        </w:rPr>
      </w:pPr>
    </w:p>
    <w:p w14:paraId="1DEC7D7A" w14:textId="77777777" w:rsidR="009E1740" w:rsidRPr="009E1740" w:rsidRDefault="009E1740" w:rsidP="00076A34">
      <w:pPr>
        <w:autoSpaceDE w:val="0"/>
        <w:autoSpaceDN w:val="0"/>
        <w:adjustRightInd w:val="0"/>
        <w:spacing w:after="0" w:line="240" w:lineRule="auto"/>
        <w:jc w:val="both"/>
        <w:rPr>
          <w:rFonts w:asciiTheme="minorHAnsi" w:hAnsiTheme="minorHAnsi" w:cstheme="minorHAnsi"/>
          <w:lang w:val="es-MX"/>
        </w:rPr>
      </w:pPr>
      <w:r w:rsidRPr="009E1740">
        <w:rPr>
          <w:rFonts w:asciiTheme="minorHAnsi" w:hAnsiTheme="minorHAnsi" w:cstheme="minorHAnsi"/>
          <w:lang w:val="es-MX"/>
        </w:rPr>
        <w:t>Cuando se trate de créditos otorgados a una sola cuota, deberán ser prov</w:t>
      </w:r>
      <w:r w:rsidR="003D435A">
        <w:rPr>
          <w:rFonts w:asciiTheme="minorHAnsi" w:hAnsiTheme="minorHAnsi" w:cstheme="minorHAnsi"/>
          <w:lang w:val="es-MX"/>
        </w:rPr>
        <w:t xml:space="preserve">isionados al 100% a partir del </w:t>
      </w:r>
      <w:r w:rsidRPr="009E1740">
        <w:rPr>
          <w:rFonts w:asciiTheme="minorHAnsi" w:hAnsiTheme="minorHAnsi" w:cstheme="minorHAnsi"/>
          <w:lang w:val="es-MX"/>
        </w:rPr>
        <w:t>primer día de mora, cuando lleguen a presentar incumplimiento en su pago.</w:t>
      </w:r>
    </w:p>
    <w:p w14:paraId="1496816C" w14:textId="77777777" w:rsidR="00964AA8" w:rsidRPr="00076A34" w:rsidRDefault="00964AA8" w:rsidP="00076A34">
      <w:pPr>
        <w:spacing w:after="0" w:line="240" w:lineRule="auto"/>
        <w:jc w:val="both"/>
        <w:rPr>
          <w:rFonts w:asciiTheme="minorHAnsi" w:hAnsiTheme="minorHAnsi" w:cstheme="minorHAnsi"/>
          <w:b/>
          <w:lang w:val="es-MX"/>
        </w:rPr>
      </w:pPr>
    </w:p>
    <w:p w14:paraId="6CEFC660" w14:textId="31DC8C1F" w:rsidR="00076A34" w:rsidRPr="00076A34" w:rsidRDefault="00076A34" w:rsidP="00B75D29">
      <w:pPr>
        <w:tabs>
          <w:tab w:val="left" w:pos="360"/>
          <w:tab w:val="center" w:pos="4420"/>
        </w:tabs>
        <w:autoSpaceDE w:val="0"/>
        <w:autoSpaceDN w:val="0"/>
        <w:adjustRightInd w:val="0"/>
        <w:spacing w:after="0" w:line="240" w:lineRule="auto"/>
        <w:jc w:val="both"/>
        <w:outlineLvl w:val="1"/>
        <w:rPr>
          <w:rFonts w:asciiTheme="minorHAnsi" w:hAnsiTheme="minorHAnsi" w:cstheme="minorHAnsi"/>
          <w:b/>
          <w:lang w:val="es-MX"/>
        </w:rPr>
      </w:pPr>
      <w:bookmarkStart w:id="0" w:name="_Toc207673735"/>
      <w:r w:rsidRPr="00076A34">
        <w:rPr>
          <w:rFonts w:asciiTheme="minorHAnsi" w:hAnsiTheme="minorHAnsi" w:cstheme="minorHAnsi"/>
          <w:b/>
          <w:lang w:val="es-MX"/>
        </w:rPr>
        <w:t xml:space="preserve">Regla </w:t>
      </w:r>
      <w:r>
        <w:rPr>
          <w:rFonts w:asciiTheme="minorHAnsi" w:hAnsiTheme="minorHAnsi" w:cstheme="minorHAnsi"/>
          <w:b/>
          <w:lang w:val="es-MX"/>
        </w:rPr>
        <w:t>de a</w:t>
      </w:r>
      <w:r w:rsidRPr="00076A34">
        <w:rPr>
          <w:rFonts w:asciiTheme="minorHAnsi" w:hAnsiTheme="minorHAnsi" w:cstheme="minorHAnsi"/>
          <w:b/>
          <w:lang w:val="es-MX"/>
        </w:rPr>
        <w:t>rrastre</w:t>
      </w:r>
      <w:bookmarkEnd w:id="0"/>
      <w:r w:rsidRPr="00076A34">
        <w:rPr>
          <w:rFonts w:asciiTheme="minorHAnsi" w:hAnsiTheme="minorHAnsi" w:cstheme="minorHAnsi"/>
          <w:b/>
          <w:lang w:val="es-MX"/>
        </w:rPr>
        <w:t xml:space="preserve"> </w:t>
      </w:r>
      <w:r w:rsidR="00B75D29">
        <w:rPr>
          <w:rFonts w:asciiTheme="minorHAnsi" w:hAnsiTheme="minorHAnsi" w:cstheme="minorHAnsi"/>
          <w:b/>
          <w:lang w:val="es-MX"/>
        </w:rPr>
        <w:tab/>
      </w:r>
    </w:p>
    <w:p w14:paraId="459A4F47" w14:textId="77777777"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p>
    <w:p w14:paraId="4BE0411E" w14:textId="77777777"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r w:rsidRPr="00076A34">
        <w:rPr>
          <w:rFonts w:asciiTheme="minorHAnsi" w:hAnsiTheme="minorHAnsi" w:cstheme="minorHAnsi"/>
          <w:lang w:val="es-MX"/>
        </w:rPr>
        <w:t>Para efectos de constituir la respectiva provisión, cuando se califique cualquiera de los créditos de un mismo deudor en B, C, D o en E deberá llevar a la categoría de mayor riesgo los demás créditos de la misma clasificación otorgados a dicho deudor.</w:t>
      </w:r>
    </w:p>
    <w:p w14:paraId="752EEC12" w14:textId="77777777"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p>
    <w:p w14:paraId="24235604" w14:textId="3C2C760F" w:rsidR="00076A34" w:rsidRPr="00076A34" w:rsidRDefault="00076A34" w:rsidP="00076A34">
      <w:pPr>
        <w:autoSpaceDE w:val="0"/>
        <w:autoSpaceDN w:val="0"/>
        <w:adjustRightInd w:val="0"/>
        <w:spacing w:after="0" w:line="240" w:lineRule="auto"/>
        <w:jc w:val="both"/>
        <w:rPr>
          <w:rFonts w:asciiTheme="minorHAnsi" w:hAnsiTheme="minorHAnsi" w:cstheme="minorHAnsi"/>
          <w:lang w:val="es-MX"/>
        </w:rPr>
      </w:pPr>
      <w:r w:rsidRPr="00076A34">
        <w:rPr>
          <w:rFonts w:asciiTheme="minorHAnsi" w:hAnsiTheme="minorHAnsi" w:cstheme="minorHAnsi"/>
          <w:lang w:val="es-MX"/>
        </w:rPr>
        <w:t xml:space="preserve">Se exceptúan de la aplicación de la regla de arrastre, las obligaciones a cargo de un mismo deudor cuando la sumatoria de los saldos de los créditos sea igual o inferior al valor de los aportes del deudor-asociado; Este tratamiento se podrá realizar, siempre y cuando </w:t>
      </w:r>
      <w:r w:rsidR="009703C4">
        <w:rPr>
          <w:rFonts w:asciiTheme="minorHAnsi" w:hAnsiTheme="minorHAnsi" w:cstheme="minorHAnsi"/>
          <w:lang w:val="es-MX"/>
        </w:rPr>
        <w:t>CEUNALCOOP</w:t>
      </w:r>
      <w:r w:rsidRPr="00076A34">
        <w:rPr>
          <w:rFonts w:asciiTheme="minorHAnsi" w:hAnsiTheme="minorHAnsi" w:cstheme="minorHAnsi"/>
          <w:lang w:val="es-MX"/>
        </w:rPr>
        <w:t xml:space="preserve"> no registre pérdidas acumuladas ni en el ejercicio en curso y esté cumpliendo la relación de solvencia exigida según sea el caso.</w:t>
      </w:r>
    </w:p>
    <w:p w14:paraId="0D692602" w14:textId="77777777" w:rsidR="00076A34" w:rsidRPr="00076A34" w:rsidRDefault="00076A34" w:rsidP="00076A34">
      <w:pPr>
        <w:autoSpaceDE w:val="0"/>
        <w:autoSpaceDN w:val="0"/>
        <w:adjustRightInd w:val="0"/>
        <w:jc w:val="both"/>
        <w:rPr>
          <w:rFonts w:asciiTheme="minorHAnsi" w:hAnsiTheme="minorHAnsi" w:cstheme="minorHAnsi"/>
          <w:lang w:val="es-MX"/>
        </w:rPr>
      </w:pPr>
      <w:r w:rsidRPr="00076A34">
        <w:rPr>
          <w:rFonts w:asciiTheme="minorHAnsi" w:hAnsiTheme="minorHAnsi" w:cstheme="minorHAnsi"/>
          <w:lang w:val="es-MX"/>
        </w:rPr>
        <w:lastRenderedPageBreak/>
        <w:t>En aplicación de la regla de arrastre, las referencias que se hagan al deudor no se entenderán realizadas al codeudor o codeudores que estén vinculados a la respectiva operación de crédito.</w:t>
      </w:r>
    </w:p>
    <w:p w14:paraId="15E3DC4B" w14:textId="77777777" w:rsidR="00CC1193" w:rsidRPr="00DB0F05" w:rsidRDefault="00CC1193" w:rsidP="009E1740">
      <w:pPr>
        <w:spacing w:after="0" w:line="240" w:lineRule="auto"/>
        <w:jc w:val="both"/>
        <w:rPr>
          <w:rFonts w:asciiTheme="minorHAnsi" w:hAnsiTheme="minorHAnsi" w:cstheme="minorHAnsi"/>
          <w:b/>
          <w:lang w:val="es-MX"/>
        </w:rPr>
      </w:pPr>
      <w:r w:rsidRPr="00DB0F05">
        <w:rPr>
          <w:rFonts w:asciiTheme="minorHAnsi" w:hAnsiTheme="minorHAnsi" w:cstheme="minorHAnsi"/>
          <w:b/>
          <w:lang w:val="es-MX"/>
        </w:rPr>
        <w:t>Efecto de las garantías sobre provisiones</w:t>
      </w:r>
    </w:p>
    <w:p w14:paraId="6186DA3F" w14:textId="77777777" w:rsidR="00964AA8" w:rsidRPr="00DB0F05" w:rsidRDefault="00964AA8" w:rsidP="009E1740">
      <w:pPr>
        <w:spacing w:after="0" w:line="240" w:lineRule="auto"/>
        <w:jc w:val="both"/>
        <w:rPr>
          <w:rFonts w:asciiTheme="minorHAnsi" w:hAnsiTheme="minorHAnsi" w:cstheme="minorHAnsi"/>
          <w:lang w:val="es-MX"/>
        </w:rPr>
      </w:pPr>
    </w:p>
    <w:p w14:paraId="0D6F9B26" w14:textId="77777777" w:rsidR="00CC1193" w:rsidRPr="00DB0F05" w:rsidRDefault="00307747"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 xml:space="preserve">Para efectos de la constitución de provisiones individuales, las garantías solo respaldan el capital de los créditos. En consecuencia, los saldos por amortizar de los créditos amparados con garantías admisibles definidas en los artículos </w:t>
      </w:r>
      <w:r w:rsidR="00AF1459" w:rsidRPr="00AF1459">
        <w:rPr>
          <w:rFonts w:asciiTheme="minorHAnsi" w:hAnsiTheme="minorHAnsi" w:cstheme="minorHAnsi"/>
          <w:lang w:val="es-MX"/>
        </w:rPr>
        <w:t xml:space="preserve">2.1.2.1.3. del Decreto 2555 de 2010 </w:t>
      </w:r>
      <w:r w:rsidRPr="00DB0F05">
        <w:rPr>
          <w:rFonts w:asciiTheme="minorHAnsi" w:hAnsiTheme="minorHAnsi" w:cstheme="minorHAnsi"/>
          <w:lang w:val="es-MX"/>
        </w:rPr>
        <w:t>se provisionarán en el porcentaje que corresponda según la calificación de crédito, aplicado dicho porcentaje a la diferencia entre el valor del saldo insoluto y el valor de la garantía aceptada.</w:t>
      </w:r>
    </w:p>
    <w:p w14:paraId="0D9FC8BD" w14:textId="77777777" w:rsidR="00B05A99" w:rsidRDefault="00B05A99" w:rsidP="009E1740">
      <w:pPr>
        <w:spacing w:after="0" w:line="240" w:lineRule="auto"/>
        <w:jc w:val="both"/>
        <w:rPr>
          <w:rFonts w:asciiTheme="minorHAnsi" w:hAnsiTheme="minorHAnsi" w:cstheme="minorHAnsi"/>
          <w:lang w:val="es-MX"/>
        </w:rPr>
      </w:pPr>
    </w:p>
    <w:p w14:paraId="45E4BC86" w14:textId="4B338DD4" w:rsidR="00307747" w:rsidRDefault="00B05A99" w:rsidP="009E1740">
      <w:pPr>
        <w:spacing w:after="0" w:line="240" w:lineRule="auto"/>
        <w:jc w:val="both"/>
        <w:rPr>
          <w:rFonts w:asciiTheme="minorHAnsi" w:hAnsiTheme="minorHAnsi" w:cstheme="minorHAnsi"/>
          <w:lang w:val="es-MX"/>
        </w:rPr>
      </w:pPr>
      <w:r>
        <w:rPr>
          <w:rFonts w:asciiTheme="minorHAnsi" w:hAnsiTheme="minorHAnsi" w:cstheme="minorHAnsi"/>
          <w:lang w:val="es-MX"/>
        </w:rPr>
        <w:t xml:space="preserve">De acuerdo con el artículo 35 de los estatutos de </w:t>
      </w:r>
      <w:r w:rsidR="009703C4">
        <w:rPr>
          <w:rFonts w:asciiTheme="minorHAnsi" w:hAnsiTheme="minorHAnsi" w:cstheme="minorHAnsi"/>
          <w:lang w:val="es-MX"/>
        </w:rPr>
        <w:t>CEUNALCOOP</w:t>
      </w:r>
      <w:r w:rsidR="00A00604" w:rsidRPr="00DB0F05">
        <w:rPr>
          <w:rFonts w:asciiTheme="minorHAnsi" w:hAnsiTheme="minorHAnsi" w:cstheme="minorHAnsi"/>
          <w:lang w:val="es-MX"/>
        </w:rPr>
        <w:t xml:space="preserve"> E.C., </w:t>
      </w:r>
      <w:r>
        <w:rPr>
          <w:rFonts w:asciiTheme="minorHAnsi" w:hAnsiTheme="minorHAnsi" w:cstheme="minorHAnsi"/>
          <w:lang w:val="es-MX"/>
        </w:rPr>
        <w:t>l</w:t>
      </w:r>
      <w:r>
        <w:t xml:space="preserve">os aportes sociales ordinarios o extraordinarios que hagan los asociados están directamente afectados desde su origen a favor de la cooperativa como garantía de las obligaciones que el asociado contraiga con ella, no podrán ser gravados por sus titulares en favor de terceros y serán inembargables; dada esta condición, </w:t>
      </w:r>
      <w:r w:rsidR="00A00604" w:rsidRPr="00DB0F05">
        <w:rPr>
          <w:rFonts w:asciiTheme="minorHAnsi" w:hAnsiTheme="minorHAnsi" w:cstheme="minorHAnsi"/>
          <w:lang w:val="es-MX"/>
        </w:rPr>
        <w:t>el valor de los aportes sociales</w:t>
      </w:r>
      <w:r>
        <w:rPr>
          <w:rFonts w:asciiTheme="minorHAnsi" w:hAnsiTheme="minorHAnsi" w:cstheme="minorHAnsi"/>
          <w:lang w:val="es-MX"/>
        </w:rPr>
        <w:t xml:space="preserve"> fueron tomados</w:t>
      </w:r>
      <w:r w:rsidR="00A00604" w:rsidRPr="00DB0F05">
        <w:rPr>
          <w:rFonts w:asciiTheme="minorHAnsi" w:hAnsiTheme="minorHAnsi" w:cstheme="minorHAnsi"/>
          <w:lang w:val="es-MX"/>
        </w:rPr>
        <w:t xml:space="preserve"> como garantía para disminuir el valor del capital adeudado por el asociado, para efectos de c</w:t>
      </w:r>
      <w:r w:rsidR="00AF1459">
        <w:rPr>
          <w:rFonts w:asciiTheme="minorHAnsi" w:hAnsiTheme="minorHAnsi" w:cstheme="minorHAnsi"/>
          <w:lang w:val="es-MX"/>
        </w:rPr>
        <w:t>alcular la provisión individual; de acuerdo con esta disposición estatutaria, los aportes sociales serán considerados como garantía admisible.</w:t>
      </w:r>
    </w:p>
    <w:p w14:paraId="73212D8E" w14:textId="77777777" w:rsidR="008E13F9" w:rsidRDefault="008E13F9" w:rsidP="009E1740">
      <w:pPr>
        <w:spacing w:after="0" w:line="240" w:lineRule="auto"/>
        <w:jc w:val="both"/>
        <w:rPr>
          <w:rFonts w:asciiTheme="minorHAnsi" w:hAnsiTheme="minorHAnsi" w:cstheme="minorHAnsi"/>
          <w:lang w:val="es-MX"/>
        </w:rPr>
      </w:pPr>
    </w:p>
    <w:p w14:paraId="5ADD885C" w14:textId="77777777" w:rsidR="008E13F9" w:rsidRPr="008E13F9" w:rsidRDefault="008E13F9" w:rsidP="008E13F9">
      <w:pPr>
        <w:autoSpaceDE w:val="0"/>
        <w:autoSpaceDN w:val="0"/>
        <w:adjustRightInd w:val="0"/>
        <w:jc w:val="both"/>
      </w:pPr>
      <w:r w:rsidRPr="008E13F9">
        <w:rPr>
          <w:rFonts w:asciiTheme="minorHAnsi" w:hAnsiTheme="minorHAnsi" w:cstheme="minorHAnsi"/>
          <w:lang w:val="es-MX"/>
        </w:rPr>
        <w:t xml:space="preserve">En el evento de que el deudor tenga más de una obligación, los aportes sociales serán descontados en forma proporcional, es decir, de acuerdo con el porcentaje que represente el saldo insoluto de </w:t>
      </w:r>
      <w:r w:rsidRPr="008E13F9">
        <w:t xml:space="preserve">cada uno de los créditos sobre el saldo de la totalidad de los créditos del mismo deudor. </w:t>
      </w:r>
    </w:p>
    <w:p w14:paraId="7FC52149" w14:textId="77777777" w:rsidR="008E13F9" w:rsidRPr="008E13F9" w:rsidRDefault="008E13F9" w:rsidP="008E13F9">
      <w:pPr>
        <w:autoSpaceDE w:val="0"/>
        <w:autoSpaceDN w:val="0"/>
        <w:adjustRightInd w:val="0"/>
        <w:jc w:val="both"/>
      </w:pPr>
      <w:r w:rsidRPr="008E13F9">
        <w:t>Dependiendo del tiempo de mora del respectivo crédito, solamente se considerarán para la constitución de provisiones los porcentajes del valor total de la garantía de la siguiente manera:</w:t>
      </w:r>
    </w:p>
    <w:tbl>
      <w:tblPr>
        <w:tblW w:w="6662" w:type="dxa"/>
        <w:jc w:val="center"/>
        <w:tblLayout w:type="fixed"/>
        <w:tblCellMar>
          <w:left w:w="70" w:type="dxa"/>
          <w:right w:w="70" w:type="dxa"/>
        </w:tblCellMar>
        <w:tblLook w:val="0000" w:firstRow="0" w:lastRow="0" w:firstColumn="0" w:lastColumn="0" w:noHBand="0" w:noVBand="0"/>
      </w:tblPr>
      <w:tblGrid>
        <w:gridCol w:w="4000"/>
        <w:gridCol w:w="2662"/>
      </w:tblGrid>
      <w:tr w:rsidR="008E13F9" w:rsidRPr="008E13F9" w14:paraId="7BAFE785"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vAlign w:val="center"/>
          </w:tcPr>
          <w:p w14:paraId="489AF4FD"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TIEMPO DE MORA DEL CRÉDITO</w:t>
            </w:r>
          </w:p>
        </w:tc>
        <w:tc>
          <w:tcPr>
            <w:tcW w:w="2662" w:type="dxa"/>
            <w:tcBorders>
              <w:top w:val="single" w:sz="6" w:space="0" w:color="auto"/>
              <w:left w:val="single" w:sz="6" w:space="0" w:color="auto"/>
              <w:bottom w:val="single" w:sz="6" w:space="0" w:color="auto"/>
              <w:right w:val="single" w:sz="6" w:space="0" w:color="auto"/>
            </w:tcBorders>
          </w:tcPr>
          <w:p w14:paraId="7BB57755"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 xml:space="preserve">PORCENTAJE DEL VALOR DE </w:t>
            </w:r>
            <w:smartTag w:uri="urn:schemas-microsoft-com:office:smarttags" w:element="PersonName">
              <w:smartTagPr>
                <w:attr w:name="ProductID" w:val="LA GARANTￍA QUE"/>
              </w:smartTagPr>
              <w:r w:rsidRPr="008E13F9">
                <w:rPr>
                  <w:rFonts w:asciiTheme="minorHAnsi" w:hAnsiTheme="minorHAnsi" w:cstheme="minorHAnsi"/>
                  <w:sz w:val="20"/>
                  <w:szCs w:val="20"/>
                </w:rPr>
                <w:t>LA GARANTÍA QUE</w:t>
              </w:r>
            </w:smartTag>
            <w:r w:rsidRPr="008E13F9">
              <w:rPr>
                <w:rFonts w:asciiTheme="minorHAnsi" w:hAnsiTheme="minorHAnsi" w:cstheme="minorHAnsi"/>
                <w:sz w:val="20"/>
                <w:szCs w:val="20"/>
              </w:rPr>
              <w:t xml:space="preserve"> SE APLICA</w:t>
            </w:r>
          </w:p>
        </w:tc>
      </w:tr>
      <w:tr w:rsidR="008E13F9" w:rsidRPr="008E13F9" w14:paraId="336AF2DA"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tcPr>
          <w:p w14:paraId="2651CC09" w14:textId="77777777" w:rsidR="008E13F9" w:rsidRPr="008E13F9" w:rsidRDefault="008E13F9" w:rsidP="00E761E4">
            <w:pPr>
              <w:autoSpaceDE w:val="0"/>
              <w:autoSpaceDN w:val="0"/>
              <w:adjustRightInd w:val="0"/>
              <w:jc w:val="both"/>
              <w:rPr>
                <w:rFonts w:asciiTheme="minorHAnsi" w:hAnsiTheme="minorHAnsi" w:cstheme="minorHAnsi"/>
                <w:sz w:val="20"/>
                <w:szCs w:val="20"/>
                <w:lang w:val="pt-BR"/>
              </w:rPr>
            </w:pPr>
            <w:r w:rsidRPr="008E13F9">
              <w:rPr>
                <w:rFonts w:asciiTheme="minorHAnsi" w:hAnsiTheme="minorHAnsi" w:cstheme="minorHAnsi"/>
                <w:sz w:val="20"/>
                <w:szCs w:val="20"/>
                <w:lang w:val="pt-BR"/>
              </w:rPr>
              <w:t>De cero (0) a doce (12) meses</w:t>
            </w:r>
          </w:p>
        </w:tc>
        <w:tc>
          <w:tcPr>
            <w:tcW w:w="2662" w:type="dxa"/>
            <w:tcBorders>
              <w:top w:val="single" w:sz="6" w:space="0" w:color="auto"/>
              <w:left w:val="single" w:sz="6" w:space="0" w:color="auto"/>
              <w:bottom w:val="single" w:sz="6" w:space="0" w:color="auto"/>
              <w:right w:val="single" w:sz="6" w:space="0" w:color="auto"/>
            </w:tcBorders>
          </w:tcPr>
          <w:p w14:paraId="2B0D2C58"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70%</w:t>
            </w:r>
          </w:p>
        </w:tc>
      </w:tr>
      <w:tr w:rsidR="008E13F9" w:rsidRPr="008E13F9" w14:paraId="2EFFCD58"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tcPr>
          <w:p w14:paraId="28F36898" w14:textId="77777777" w:rsidR="008E13F9" w:rsidRPr="008E13F9" w:rsidRDefault="008E13F9" w:rsidP="00E761E4">
            <w:pPr>
              <w:autoSpaceDE w:val="0"/>
              <w:autoSpaceDN w:val="0"/>
              <w:adjustRightInd w:val="0"/>
              <w:jc w:val="both"/>
              <w:rPr>
                <w:rFonts w:asciiTheme="minorHAnsi" w:hAnsiTheme="minorHAnsi" w:cstheme="minorHAnsi"/>
                <w:sz w:val="20"/>
                <w:szCs w:val="20"/>
              </w:rPr>
            </w:pPr>
            <w:r w:rsidRPr="008E13F9">
              <w:rPr>
                <w:rFonts w:asciiTheme="minorHAnsi" w:hAnsiTheme="minorHAnsi" w:cstheme="minorHAnsi"/>
                <w:sz w:val="20"/>
                <w:szCs w:val="20"/>
              </w:rPr>
              <w:t>Más de doce (12) a veinticuatro (24) meses</w:t>
            </w:r>
          </w:p>
        </w:tc>
        <w:tc>
          <w:tcPr>
            <w:tcW w:w="2662" w:type="dxa"/>
            <w:tcBorders>
              <w:top w:val="single" w:sz="6" w:space="0" w:color="auto"/>
              <w:left w:val="single" w:sz="6" w:space="0" w:color="auto"/>
              <w:bottom w:val="single" w:sz="6" w:space="0" w:color="auto"/>
              <w:right w:val="single" w:sz="6" w:space="0" w:color="auto"/>
            </w:tcBorders>
          </w:tcPr>
          <w:p w14:paraId="1D004911"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50%</w:t>
            </w:r>
          </w:p>
        </w:tc>
      </w:tr>
      <w:tr w:rsidR="008E13F9" w:rsidRPr="008E13F9" w14:paraId="7B07E261" w14:textId="77777777" w:rsidTr="00505CDA">
        <w:trPr>
          <w:jc w:val="center"/>
        </w:trPr>
        <w:tc>
          <w:tcPr>
            <w:tcW w:w="4000" w:type="dxa"/>
            <w:tcBorders>
              <w:top w:val="single" w:sz="6" w:space="0" w:color="auto"/>
              <w:left w:val="single" w:sz="6" w:space="0" w:color="auto"/>
              <w:bottom w:val="single" w:sz="6" w:space="0" w:color="auto"/>
              <w:right w:val="single" w:sz="6" w:space="0" w:color="auto"/>
            </w:tcBorders>
          </w:tcPr>
          <w:p w14:paraId="26757D57" w14:textId="77777777" w:rsidR="008E13F9" w:rsidRPr="008E13F9" w:rsidRDefault="008E13F9" w:rsidP="00E761E4">
            <w:pPr>
              <w:autoSpaceDE w:val="0"/>
              <w:autoSpaceDN w:val="0"/>
              <w:adjustRightInd w:val="0"/>
              <w:jc w:val="both"/>
              <w:rPr>
                <w:rFonts w:asciiTheme="minorHAnsi" w:hAnsiTheme="minorHAnsi" w:cstheme="minorHAnsi"/>
                <w:sz w:val="20"/>
                <w:szCs w:val="20"/>
              </w:rPr>
            </w:pPr>
            <w:r w:rsidRPr="008E13F9">
              <w:rPr>
                <w:rFonts w:asciiTheme="minorHAnsi" w:hAnsiTheme="minorHAnsi" w:cstheme="minorHAnsi"/>
                <w:sz w:val="20"/>
                <w:szCs w:val="20"/>
              </w:rPr>
              <w:t>Más de veinticuatro (24) meses</w:t>
            </w:r>
          </w:p>
        </w:tc>
        <w:tc>
          <w:tcPr>
            <w:tcW w:w="2662" w:type="dxa"/>
            <w:tcBorders>
              <w:top w:val="single" w:sz="6" w:space="0" w:color="auto"/>
              <w:left w:val="single" w:sz="6" w:space="0" w:color="auto"/>
              <w:bottom w:val="single" w:sz="6" w:space="0" w:color="auto"/>
              <w:right w:val="single" w:sz="6" w:space="0" w:color="auto"/>
            </w:tcBorders>
          </w:tcPr>
          <w:p w14:paraId="04563A51" w14:textId="77777777" w:rsidR="008E13F9" w:rsidRPr="008E13F9" w:rsidRDefault="008E13F9" w:rsidP="00E761E4">
            <w:pPr>
              <w:autoSpaceDE w:val="0"/>
              <w:autoSpaceDN w:val="0"/>
              <w:adjustRightInd w:val="0"/>
              <w:jc w:val="center"/>
              <w:rPr>
                <w:rFonts w:asciiTheme="minorHAnsi" w:hAnsiTheme="minorHAnsi" w:cstheme="minorHAnsi"/>
                <w:sz w:val="20"/>
                <w:szCs w:val="20"/>
              </w:rPr>
            </w:pPr>
            <w:r w:rsidRPr="008E13F9">
              <w:rPr>
                <w:rFonts w:asciiTheme="minorHAnsi" w:hAnsiTheme="minorHAnsi" w:cstheme="minorHAnsi"/>
                <w:sz w:val="20"/>
                <w:szCs w:val="20"/>
              </w:rPr>
              <w:t>0%</w:t>
            </w:r>
          </w:p>
        </w:tc>
      </w:tr>
    </w:tbl>
    <w:p w14:paraId="7884A2D7" w14:textId="77777777" w:rsidR="008E13F9" w:rsidRPr="008E13F9" w:rsidRDefault="008E13F9" w:rsidP="009E1740">
      <w:pPr>
        <w:spacing w:after="0" w:line="240" w:lineRule="auto"/>
        <w:jc w:val="both"/>
        <w:rPr>
          <w:rFonts w:asciiTheme="minorHAnsi" w:hAnsiTheme="minorHAnsi" w:cstheme="minorHAnsi"/>
          <w:lang w:val="es-MX"/>
        </w:rPr>
      </w:pPr>
    </w:p>
    <w:p w14:paraId="1367F8D6" w14:textId="77777777" w:rsidR="00964AA8" w:rsidRPr="00FC711B" w:rsidRDefault="00964AA8" w:rsidP="009E1740">
      <w:pPr>
        <w:spacing w:after="0" w:line="240" w:lineRule="auto"/>
        <w:jc w:val="both"/>
        <w:rPr>
          <w:rFonts w:asciiTheme="minorHAnsi" w:hAnsiTheme="minorHAnsi" w:cstheme="minorHAnsi"/>
          <w:b/>
          <w:lang w:val="es-MX"/>
        </w:rPr>
      </w:pPr>
      <w:r w:rsidRPr="00FC711B">
        <w:rPr>
          <w:rFonts w:asciiTheme="minorHAnsi" w:hAnsiTheme="minorHAnsi" w:cstheme="minorHAnsi"/>
          <w:b/>
          <w:lang w:val="es-MX"/>
        </w:rPr>
        <w:t>Suspensión de Intereses</w:t>
      </w:r>
    </w:p>
    <w:p w14:paraId="16C1DE6B" w14:textId="77777777" w:rsidR="00964AA8" w:rsidRPr="00FC711B" w:rsidRDefault="00964AA8" w:rsidP="009E1740">
      <w:pPr>
        <w:spacing w:after="0" w:line="240" w:lineRule="auto"/>
        <w:jc w:val="both"/>
        <w:rPr>
          <w:rFonts w:asciiTheme="minorHAnsi" w:hAnsiTheme="minorHAnsi" w:cstheme="minorHAnsi"/>
          <w:lang w:val="es-MX"/>
        </w:rPr>
      </w:pPr>
    </w:p>
    <w:p w14:paraId="267E7CF3" w14:textId="77777777" w:rsidR="00964AA8" w:rsidRPr="00FC711B" w:rsidRDefault="00964AA8" w:rsidP="009E1740">
      <w:pPr>
        <w:spacing w:after="0" w:line="240" w:lineRule="auto"/>
        <w:jc w:val="both"/>
        <w:rPr>
          <w:rFonts w:asciiTheme="minorHAnsi" w:hAnsiTheme="minorHAnsi" w:cstheme="minorHAnsi"/>
          <w:lang w:val="es-MX"/>
        </w:rPr>
      </w:pPr>
      <w:r w:rsidRPr="00FC711B">
        <w:rPr>
          <w:rFonts w:asciiTheme="minorHAnsi" w:hAnsiTheme="minorHAnsi" w:cstheme="minorHAnsi"/>
          <w:lang w:val="es-MX"/>
        </w:rPr>
        <w:t>Cuando un crédito se califique en C o en otra categoría de mayor riesgo, dejarán de causarse intereses e ingresos por otros conceptos; por lo tanto, no afectarán el estado de resultados hasta que sean efectivamente recaudados. Mientras se produce su recaudo, el registro correspondiente se realizará en cuentas de orden. En este caso se deberá provisionar la totalidad de lo causado y no pagado correspondiente a intereses e ingresos por otros conceptos que se generaron cuando el respectivo crédito fue calificado en categorías de riesgo A y B.</w:t>
      </w:r>
    </w:p>
    <w:p w14:paraId="1D658D60" w14:textId="77777777" w:rsidR="00392EAA" w:rsidRDefault="00392EAA" w:rsidP="009E1740">
      <w:pPr>
        <w:spacing w:after="0" w:line="240" w:lineRule="auto"/>
        <w:jc w:val="both"/>
        <w:rPr>
          <w:rFonts w:asciiTheme="minorHAnsi" w:hAnsiTheme="minorHAnsi" w:cstheme="minorHAnsi"/>
          <w:lang w:val="es-MX"/>
        </w:rPr>
      </w:pPr>
    </w:p>
    <w:p w14:paraId="39F30267" w14:textId="77777777" w:rsidR="00392EAA" w:rsidRDefault="00392EAA" w:rsidP="009E1740">
      <w:pPr>
        <w:spacing w:after="0" w:line="240" w:lineRule="auto"/>
        <w:jc w:val="both"/>
        <w:rPr>
          <w:rFonts w:asciiTheme="minorHAnsi" w:hAnsiTheme="minorHAnsi" w:cstheme="minorHAnsi"/>
          <w:lang w:val="es-MX"/>
        </w:rPr>
      </w:pPr>
    </w:p>
    <w:p w14:paraId="5D8C3417" w14:textId="5BED4EC0" w:rsidR="00964AA8" w:rsidRDefault="00964AA8" w:rsidP="009E1740">
      <w:pPr>
        <w:spacing w:after="0" w:line="240" w:lineRule="auto"/>
        <w:jc w:val="both"/>
        <w:rPr>
          <w:rFonts w:asciiTheme="minorHAnsi" w:hAnsiTheme="minorHAnsi" w:cstheme="minorHAnsi"/>
          <w:lang w:val="es-MX"/>
        </w:rPr>
      </w:pPr>
      <w:r w:rsidRPr="00FC711B">
        <w:rPr>
          <w:rFonts w:asciiTheme="minorHAnsi" w:hAnsiTheme="minorHAnsi" w:cstheme="minorHAnsi"/>
          <w:lang w:val="es-MX"/>
        </w:rPr>
        <w:t>Cuando el capital del respectivo crédito ha sido calificado de mayor riesgo, igualmente la cuenta por cobrar derivada de operaciones de crédito, se debe reclasificar en la categoría de riesgo en que fue calificado su principal</w:t>
      </w:r>
      <w:r w:rsidR="006B155E" w:rsidRPr="00FC711B">
        <w:rPr>
          <w:rFonts w:asciiTheme="minorHAnsi" w:hAnsiTheme="minorHAnsi" w:cstheme="minorHAnsi"/>
          <w:lang w:val="es-MX"/>
        </w:rPr>
        <w:t>.</w:t>
      </w:r>
    </w:p>
    <w:p w14:paraId="66B750F0" w14:textId="77777777" w:rsidR="00D9774A" w:rsidRPr="00DB0F05" w:rsidRDefault="00D9774A" w:rsidP="009E1740">
      <w:pPr>
        <w:spacing w:after="0" w:line="240" w:lineRule="auto"/>
        <w:jc w:val="both"/>
        <w:rPr>
          <w:rFonts w:asciiTheme="minorHAnsi" w:hAnsiTheme="minorHAnsi" w:cstheme="minorHAnsi"/>
          <w:lang w:val="es-MX"/>
        </w:rPr>
      </w:pPr>
    </w:p>
    <w:p w14:paraId="21A8E753" w14:textId="77777777" w:rsidR="00171439" w:rsidRPr="00DB0F05" w:rsidRDefault="00171439" w:rsidP="009E1740">
      <w:pPr>
        <w:pStyle w:val="Prrafodelista"/>
        <w:numPr>
          <w:ilvl w:val="0"/>
          <w:numId w:val="1"/>
        </w:numPr>
        <w:spacing w:after="0" w:line="240" w:lineRule="auto"/>
        <w:jc w:val="both"/>
        <w:rPr>
          <w:rFonts w:asciiTheme="minorHAnsi" w:hAnsiTheme="minorHAnsi" w:cstheme="minorHAnsi"/>
          <w:b/>
          <w:lang w:val="es-MX"/>
        </w:rPr>
      </w:pPr>
      <w:r w:rsidRPr="00DB0F05">
        <w:rPr>
          <w:rFonts w:asciiTheme="minorHAnsi" w:hAnsiTheme="minorHAnsi" w:cstheme="minorHAnsi"/>
          <w:b/>
          <w:lang w:val="es-MX"/>
        </w:rPr>
        <w:t>Aportes sociales</w:t>
      </w:r>
    </w:p>
    <w:p w14:paraId="67BF1059" w14:textId="77777777" w:rsidR="00964AA8" w:rsidRPr="00DB0F05" w:rsidRDefault="00964AA8" w:rsidP="009E1740">
      <w:pPr>
        <w:spacing w:after="0" w:line="240" w:lineRule="auto"/>
        <w:jc w:val="both"/>
        <w:rPr>
          <w:rFonts w:asciiTheme="minorHAnsi" w:hAnsiTheme="minorHAnsi" w:cstheme="minorHAnsi"/>
          <w:lang w:val="es-MX"/>
        </w:rPr>
      </w:pPr>
    </w:p>
    <w:p w14:paraId="27E32530" w14:textId="77777777" w:rsidR="00171439" w:rsidRPr="00DB0F05" w:rsidRDefault="00171439"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El aporte social es la participación que ha sido pagada por los asociados de la Cooperativa, mediante las cuotas periódicas mensuales en dinero. Los aportes sociales constituyen el capital social de la cooperativa</w:t>
      </w:r>
      <w:r w:rsidR="00076956" w:rsidRPr="00DB0F05">
        <w:rPr>
          <w:rFonts w:asciiTheme="minorHAnsi" w:hAnsiTheme="minorHAnsi" w:cstheme="minorHAnsi"/>
          <w:lang w:val="es-MX"/>
        </w:rPr>
        <w:t>.</w:t>
      </w:r>
    </w:p>
    <w:p w14:paraId="501669C5" w14:textId="77777777" w:rsidR="00964AA8" w:rsidRPr="00DB0F05" w:rsidRDefault="00964AA8" w:rsidP="009E1740">
      <w:pPr>
        <w:spacing w:after="0" w:line="240" w:lineRule="auto"/>
        <w:jc w:val="both"/>
        <w:rPr>
          <w:rFonts w:asciiTheme="minorHAnsi" w:hAnsiTheme="minorHAnsi" w:cstheme="minorHAnsi"/>
          <w:lang w:val="es-MX"/>
        </w:rPr>
      </w:pPr>
    </w:p>
    <w:p w14:paraId="06E48169" w14:textId="77777777" w:rsidR="00076956" w:rsidRPr="00DB0F05" w:rsidRDefault="00076956"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La Cooperativa no otorga préstamos para financiar los aportes de los asociados, ni exige capitalización adicional a los asociados para que sea sujeto de crédito. Si excepcionalmente, al desembolsar un crédito se realiza un descuento para aumentar los aportes sociales, el 100% del descuento se registra como un pasivo, el cual se amortiza en el mismo plazo de la obligación. Así solo se lleva a aportes sociales la parte proporcional que se amortice del crédito.</w:t>
      </w:r>
    </w:p>
    <w:p w14:paraId="074560A1" w14:textId="77777777" w:rsidR="00964AA8" w:rsidRPr="00DB0F05" w:rsidRDefault="00964AA8" w:rsidP="009E1740">
      <w:pPr>
        <w:spacing w:after="0" w:line="240" w:lineRule="auto"/>
        <w:jc w:val="both"/>
        <w:rPr>
          <w:rFonts w:asciiTheme="minorHAnsi" w:hAnsiTheme="minorHAnsi" w:cstheme="minorHAnsi"/>
          <w:lang w:val="es-MX"/>
        </w:rPr>
      </w:pPr>
    </w:p>
    <w:p w14:paraId="0B98BEE8" w14:textId="77777777" w:rsidR="00076956" w:rsidRPr="00DB0F05" w:rsidRDefault="00A47963"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Los aportes de los asociados quedan afectados como garantía de las obligaciones contraídas por éstos y no podrán ser gravados por los titulares a favor de terceros, no son embargables y solo podrán cederse a otros asociados.</w:t>
      </w:r>
    </w:p>
    <w:p w14:paraId="7DE08984" w14:textId="77777777" w:rsidR="00222B95" w:rsidRPr="00DB0F05" w:rsidRDefault="00222B95" w:rsidP="009E1740">
      <w:pPr>
        <w:spacing w:after="0" w:line="240" w:lineRule="auto"/>
        <w:jc w:val="both"/>
        <w:rPr>
          <w:rFonts w:asciiTheme="minorHAnsi" w:hAnsiTheme="minorHAnsi" w:cstheme="minorHAnsi"/>
          <w:lang w:val="es-MX"/>
        </w:rPr>
      </w:pPr>
    </w:p>
    <w:p w14:paraId="2A0898D9" w14:textId="6713821C" w:rsidR="00A47963" w:rsidRDefault="00A47963" w:rsidP="009E1740">
      <w:pPr>
        <w:spacing w:after="0" w:line="240" w:lineRule="auto"/>
        <w:jc w:val="both"/>
        <w:rPr>
          <w:rFonts w:asciiTheme="minorHAnsi" w:hAnsiTheme="minorHAnsi" w:cstheme="minorHAnsi"/>
          <w:lang w:val="es-MX"/>
        </w:rPr>
      </w:pPr>
      <w:r w:rsidRPr="00DB0F05">
        <w:rPr>
          <w:rFonts w:asciiTheme="minorHAnsi" w:hAnsiTheme="minorHAnsi" w:cstheme="minorHAnsi"/>
          <w:lang w:val="es-MX"/>
        </w:rPr>
        <w:t xml:space="preserve">Los aportes ordinarios y extraordinarios constituyen los aportes individuales del asociado y no tienen devolución parcial, ni se pueden cruzar con operaciones activas de crédito, mientras el asociado permanezca vinculado a </w:t>
      </w:r>
      <w:r w:rsidR="009703C4">
        <w:rPr>
          <w:rFonts w:asciiTheme="minorHAnsi" w:hAnsiTheme="minorHAnsi" w:cstheme="minorHAnsi"/>
          <w:lang w:val="es-MX"/>
        </w:rPr>
        <w:t>CEUNALCOOP</w:t>
      </w:r>
      <w:r w:rsidRPr="00DB0F05">
        <w:rPr>
          <w:rFonts w:asciiTheme="minorHAnsi" w:hAnsiTheme="minorHAnsi" w:cstheme="minorHAnsi"/>
          <w:lang w:val="es-MX"/>
        </w:rPr>
        <w:t xml:space="preserve"> E.C.</w:t>
      </w:r>
    </w:p>
    <w:p w14:paraId="26DC751B" w14:textId="77777777" w:rsidR="002677AE" w:rsidRDefault="002677AE" w:rsidP="009E1740">
      <w:pPr>
        <w:spacing w:after="0" w:line="240" w:lineRule="auto"/>
        <w:jc w:val="both"/>
        <w:rPr>
          <w:rFonts w:asciiTheme="minorHAnsi" w:hAnsiTheme="minorHAnsi" w:cstheme="minorHAnsi"/>
        </w:rPr>
      </w:pPr>
    </w:p>
    <w:p w14:paraId="72855017" w14:textId="77777777" w:rsidR="00643594" w:rsidRPr="00D25F6B" w:rsidRDefault="00643594" w:rsidP="009E1740">
      <w:pPr>
        <w:pStyle w:val="Prrafodelista1"/>
        <w:numPr>
          <w:ilvl w:val="0"/>
          <w:numId w:val="1"/>
        </w:numPr>
        <w:spacing w:after="0" w:line="240" w:lineRule="auto"/>
        <w:jc w:val="both"/>
        <w:rPr>
          <w:rFonts w:asciiTheme="minorHAnsi" w:hAnsiTheme="minorHAnsi" w:cstheme="minorHAnsi"/>
          <w:b/>
          <w:lang w:val="es-MX"/>
        </w:rPr>
      </w:pPr>
      <w:r w:rsidRPr="00D25F6B">
        <w:rPr>
          <w:rFonts w:asciiTheme="minorHAnsi" w:hAnsiTheme="minorHAnsi" w:cstheme="minorHAnsi"/>
          <w:b/>
          <w:lang w:val="es-MX"/>
        </w:rPr>
        <w:t>Reconocimientos de ingresos</w:t>
      </w:r>
    </w:p>
    <w:p w14:paraId="7F5E86E6" w14:textId="77777777" w:rsidR="00964AA8" w:rsidRPr="00D25F6B" w:rsidRDefault="00964AA8" w:rsidP="009E1740">
      <w:pPr>
        <w:spacing w:after="0" w:line="240" w:lineRule="auto"/>
        <w:jc w:val="both"/>
        <w:rPr>
          <w:rFonts w:asciiTheme="minorHAnsi" w:hAnsiTheme="minorHAnsi" w:cstheme="minorHAnsi"/>
          <w:lang w:val="es-MX"/>
        </w:rPr>
      </w:pPr>
    </w:p>
    <w:p w14:paraId="686A3231" w14:textId="77777777" w:rsidR="00643594" w:rsidRPr="00D25F6B" w:rsidRDefault="00643594" w:rsidP="009E1740">
      <w:pPr>
        <w:spacing w:after="0" w:line="240" w:lineRule="auto"/>
        <w:jc w:val="both"/>
        <w:rPr>
          <w:rFonts w:asciiTheme="minorHAnsi" w:hAnsiTheme="minorHAnsi" w:cstheme="minorHAnsi"/>
          <w:lang w:val="es-MX"/>
        </w:rPr>
      </w:pPr>
      <w:r w:rsidRPr="00D25F6B">
        <w:rPr>
          <w:rFonts w:asciiTheme="minorHAnsi" w:hAnsiTheme="minorHAnsi" w:cstheme="minorHAnsi"/>
          <w:lang w:val="es-MX"/>
        </w:rPr>
        <w:t>Los ingresos por intereses de cartera de crédito, rendimientos financieros y otros conceptos se rec</w:t>
      </w:r>
      <w:r w:rsidR="00AD3E7D">
        <w:rPr>
          <w:rFonts w:asciiTheme="minorHAnsi" w:hAnsiTheme="minorHAnsi" w:cstheme="minorHAnsi"/>
          <w:lang w:val="es-MX"/>
        </w:rPr>
        <w:t>onocen en el momento en que l</w:t>
      </w:r>
      <w:r w:rsidR="00F039A1">
        <w:rPr>
          <w:rFonts w:asciiTheme="minorHAnsi" w:hAnsiTheme="minorHAnsi" w:cstheme="minorHAnsi"/>
          <w:lang w:val="es-MX"/>
        </w:rPr>
        <w:t>a cooperativa haya satisfecho la</w:t>
      </w:r>
      <w:r w:rsidR="00AD3E7D">
        <w:rPr>
          <w:rFonts w:asciiTheme="minorHAnsi" w:hAnsiTheme="minorHAnsi" w:cstheme="minorHAnsi"/>
          <w:lang w:val="es-MX"/>
        </w:rPr>
        <w:t xml:space="preserve">s </w:t>
      </w:r>
      <w:r w:rsidR="00F039A1">
        <w:rPr>
          <w:rFonts w:asciiTheme="minorHAnsi" w:hAnsiTheme="minorHAnsi" w:cstheme="minorHAnsi"/>
          <w:lang w:val="es-MX"/>
        </w:rPr>
        <w:t xml:space="preserve">obligaciones de desempeño de acuerdo con la IFRS 15. Para el caso de la cartera de crédito, de acuerdo con las condiciones del plan de pagos la cooperativa que le otorga el derecho de reconocer en resultados los intereses por el uso del crédito otorgado a sus asociados, </w:t>
      </w:r>
      <w:r w:rsidRPr="00D25F6B">
        <w:rPr>
          <w:rFonts w:asciiTheme="minorHAnsi" w:hAnsiTheme="minorHAnsi" w:cstheme="minorHAnsi"/>
          <w:lang w:val="es-MX"/>
        </w:rPr>
        <w:t xml:space="preserve">excepto los originados durante la suspensión de la </w:t>
      </w:r>
      <w:proofErr w:type="spellStart"/>
      <w:r w:rsidRPr="00D25F6B">
        <w:rPr>
          <w:rFonts w:asciiTheme="minorHAnsi" w:hAnsiTheme="minorHAnsi" w:cstheme="minorHAnsi"/>
          <w:lang w:val="es-MX"/>
        </w:rPr>
        <w:t>causaci</w:t>
      </w:r>
      <w:r w:rsidR="00F039A1">
        <w:rPr>
          <w:rFonts w:asciiTheme="minorHAnsi" w:hAnsiTheme="minorHAnsi" w:cstheme="minorHAnsi"/>
          <w:lang w:val="es-MX"/>
        </w:rPr>
        <w:t>ón</w:t>
      </w:r>
      <w:proofErr w:type="spellEnd"/>
      <w:r w:rsidR="00F039A1">
        <w:rPr>
          <w:rFonts w:asciiTheme="minorHAnsi" w:hAnsiTheme="minorHAnsi" w:cstheme="minorHAnsi"/>
          <w:lang w:val="es-MX"/>
        </w:rPr>
        <w:t xml:space="preserve"> de los intereses de cartera </w:t>
      </w:r>
      <w:r w:rsidRPr="00D25F6B">
        <w:rPr>
          <w:rFonts w:asciiTheme="minorHAnsi" w:hAnsiTheme="minorHAnsi" w:cstheme="minorHAnsi"/>
          <w:lang w:val="es-MX"/>
        </w:rPr>
        <w:t>de créditos, según la altura de la mora.</w:t>
      </w:r>
    </w:p>
    <w:p w14:paraId="4D147FC1" w14:textId="77777777" w:rsidR="00336446" w:rsidRPr="00713737" w:rsidRDefault="00336446" w:rsidP="009E1740">
      <w:pPr>
        <w:spacing w:after="0" w:line="240" w:lineRule="auto"/>
        <w:jc w:val="both"/>
        <w:rPr>
          <w:rFonts w:asciiTheme="minorHAnsi" w:hAnsiTheme="minorHAnsi" w:cstheme="minorHAnsi"/>
          <w:highlight w:val="yellow"/>
          <w:lang w:val="es-MX"/>
        </w:rPr>
      </w:pPr>
    </w:p>
    <w:p w14:paraId="2675F5EB" w14:textId="77777777" w:rsidR="00336446" w:rsidRPr="00D25F6B" w:rsidRDefault="00336446" w:rsidP="009E1740">
      <w:pPr>
        <w:pStyle w:val="Prrafodelista"/>
        <w:numPr>
          <w:ilvl w:val="0"/>
          <w:numId w:val="1"/>
        </w:numPr>
        <w:spacing w:after="0" w:line="240" w:lineRule="auto"/>
        <w:jc w:val="both"/>
        <w:rPr>
          <w:rFonts w:asciiTheme="minorHAnsi" w:hAnsiTheme="minorHAnsi" w:cstheme="minorHAnsi"/>
          <w:b/>
          <w:lang w:val="es-MX"/>
        </w:rPr>
      </w:pPr>
      <w:r w:rsidRPr="00D25F6B">
        <w:rPr>
          <w:rFonts w:asciiTheme="minorHAnsi" w:hAnsiTheme="minorHAnsi" w:cstheme="minorHAnsi"/>
          <w:b/>
          <w:lang w:val="es-MX"/>
        </w:rPr>
        <w:t>Impuesto de renta</w:t>
      </w:r>
    </w:p>
    <w:p w14:paraId="1667F3F1" w14:textId="77777777" w:rsidR="00964AA8" w:rsidRPr="00D25F6B" w:rsidRDefault="00964AA8" w:rsidP="009E1740">
      <w:pPr>
        <w:spacing w:after="0" w:line="240" w:lineRule="auto"/>
        <w:rPr>
          <w:rFonts w:asciiTheme="minorHAnsi" w:hAnsiTheme="minorHAnsi" w:cstheme="minorHAnsi"/>
          <w:b/>
        </w:rPr>
      </w:pPr>
    </w:p>
    <w:p w14:paraId="2D06278A" w14:textId="77777777" w:rsidR="00C27B78" w:rsidRDefault="00336446" w:rsidP="009E1740">
      <w:pPr>
        <w:spacing w:after="0" w:line="240" w:lineRule="auto"/>
        <w:jc w:val="both"/>
      </w:pPr>
      <w:r w:rsidRPr="00D25F6B">
        <w:rPr>
          <w:rFonts w:asciiTheme="minorHAnsi" w:hAnsiTheme="minorHAnsi" w:cstheme="minorHAnsi"/>
        </w:rPr>
        <w:t>De conformidad con lo dispuesto por el artículo 19</w:t>
      </w:r>
      <w:r w:rsidR="00734F40">
        <w:rPr>
          <w:rFonts w:asciiTheme="minorHAnsi" w:hAnsiTheme="minorHAnsi" w:cstheme="minorHAnsi"/>
        </w:rPr>
        <w:t>-4</w:t>
      </w:r>
      <w:r w:rsidRPr="00D25F6B">
        <w:rPr>
          <w:rFonts w:asciiTheme="minorHAnsi" w:hAnsiTheme="minorHAnsi" w:cstheme="minorHAnsi"/>
        </w:rPr>
        <w:t xml:space="preserve"> del estatuto tributario, la</w:t>
      </w:r>
      <w:r w:rsidR="00C27B78">
        <w:rPr>
          <w:rFonts w:asciiTheme="minorHAnsi" w:hAnsiTheme="minorHAnsi" w:cstheme="minorHAnsi"/>
        </w:rPr>
        <w:t>s</w:t>
      </w:r>
      <w:r w:rsidRPr="00D25F6B">
        <w:rPr>
          <w:rFonts w:asciiTheme="minorHAnsi" w:hAnsiTheme="minorHAnsi" w:cstheme="minorHAnsi"/>
        </w:rPr>
        <w:t xml:space="preserve"> Cooperativa</w:t>
      </w:r>
      <w:r w:rsidR="00C27B78">
        <w:rPr>
          <w:rFonts w:asciiTheme="minorHAnsi" w:hAnsiTheme="minorHAnsi" w:cstheme="minorHAnsi"/>
        </w:rPr>
        <w:t>s son</w:t>
      </w:r>
      <w:r w:rsidR="00923A51">
        <w:rPr>
          <w:rFonts w:asciiTheme="minorHAnsi" w:hAnsiTheme="minorHAnsi" w:cstheme="minorHAnsi"/>
        </w:rPr>
        <w:t xml:space="preserve"> de</w:t>
      </w:r>
      <w:r w:rsidR="00C27B78">
        <w:rPr>
          <w:rFonts w:asciiTheme="minorHAnsi" w:hAnsiTheme="minorHAnsi" w:cstheme="minorHAnsi"/>
        </w:rPr>
        <w:t>l</w:t>
      </w:r>
      <w:r w:rsidR="00923A51">
        <w:rPr>
          <w:rFonts w:asciiTheme="minorHAnsi" w:hAnsiTheme="minorHAnsi" w:cstheme="minorHAnsi"/>
        </w:rPr>
        <w:t xml:space="preserve"> régimen </w:t>
      </w:r>
      <w:r w:rsidR="00C27B78">
        <w:rPr>
          <w:rFonts w:asciiTheme="minorHAnsi" w:hAnsiTheme="minorHAnsi" w:cstheme="minorHAnsi"/>
        </w:rPr>
        <w:t xml:space="preserve">tributario </w:t>
      </w:r>
      <w:r w:rsidR="00923A51">
        <w:rPr>
          <w:rFonts w:asciiTheme="minorHAnsi" w:hAnsiTheme="minorHAnsi" w:cstheme="minorHAnsi"/>
        </w:rPr>
        <w:t xml:space="preserve">especial, </w:t>
      </w:r>
      <w:r w:rsidR="00C27B78">
        <w:t>y tributan sobre sus beneficios netos o excedentes a la tarifa única especial del veinte por ciento (20%). El impuesto será tomado en su totalidad del Fondo de Educación y Solidaridad de que trata el artículo 54 de la Ley 79 de 1988.</w:t>
      </w:r>
    </w:p>
    <w:p w14:paraId="60279B71" w14:textId="77777777" w:rsidR="00C27B78" w:rsidRDefault="00C27B78" w:rsidP="009E1740">
      <w:pPr>
        <w:spacing w:after="0" w:line="240" w:lineRule="auto"/>
        <w:jc w:val="both"/>
      </w:pPr>
    </w:p>
    <w:p w14:paraId="49B298FA" w14:textId="01945D1C" w:rsidR="00684526" w:rsidRPr="00E300A7" w:rsidRDefault="00C27B78" w:rsidP="00BF20E7">
      <w:pPr>
        <w:spacing w:after="0" w:line="240" w:lineRule="auto"/>
        <w:jc w:val="both"/>
        <w:rPr>
          <w:rFonts w:asciiTheme="minorHAnsi" w:hAnsiTheme="minorHAnsi" w:cstheme="minorHAnsi"/>
        </w:rPr>
      </w:pPr>
      <w:r>
        <w:rPr>
          <w:rFonts w:asciiTheme="minorHAnsi" w:hAnsiTheme="minorHAnsi" w:cstheme="minorHAnsi"/>
        </w:rPr>
        <w:t>A</w:t>
      </w:r>
      <w:r w:rsidR="00923A51">
        <w:rPr>
          <w:rFonts w:asciiTheme="minorHAnsi" w:hAnsiTheme="minorHAnsi" w:cstheme="minorHAnsi"/>
        </w:rPr>
        <w:t xml:space="preserve"> partir de la</w:t>
      </w:r>
      <w:r w:rsidR="00CC040B">
        <w:rPr>
          <w:rFonts w:asciiTheme="minorHAnsi" w:hAnsiTheme="minorHAnsi" w:cstheme="minorHAnsi"/>
        </w:rPr>
        <w:t xml:space="preserve"> Ley 1819 </w:t>
      </w:r>
      <w:r>
        <w:rPr>
          <w:rFonts w:asciiTheme="minorHAnsi" w:hAnsiTheme="minorHAnsi" w:cstheme="minorHAnsi"/>
        </w:rPr>
        <w:t xml:space="preserve">de 2016, </w:t>
      </w:r>
      <w:r w:rsidR="00BF20E7">
        <w:rPr>
          <w:rFonts w:asciiTheme="minorHAnsi" w:hAnsiTheme="minorHAnsi" w:cstheme="minorHAnsi"/>
        </w:rPr>
        <w:t>y a partir d</w:t>
      </w:r>
      <w:r w:rsidR="00684526" w:rsidRPr="00E300A7">
        <w:rPr>
          <w:rFonts w:asciiTheme="minorHAnsi" w:hAnsiTheme="minorHAnsi" w:cstheme="minorHAnsi"/>
        </w:rPr>
        <w:t>el año gravable 2019 en adelante, las cooperativas no ha</w:t>
      </w:r>
      <w:r w:rsidR="00BF20E7">
        <w:rPr>
          <w:rFonts w:asciiTheme="minorHAnsi" w:hAnsiTheme="minorHAnsi" w:cstheme="minorHAnsi"/>
        </w:rPr>
        <w:t>cen</w:t>
      </w:r>
      <w:r w:rsidR="00684526" w:rsidRPr="00E300A7">
        <w:rPr>
          <w:rFonts w:asciiTheme="minorHAnsi" w:hAnsiTheme="minorHAnsi" w:cstheme="minorHAnsi"/>
        </w:rPr>
        <w:t xml:space="preserve"> más inversión en educación superior y tributa</w:t>
      </w:r>
      <w:r w:rsidR="00BF20E7">
        <w:rPr>
          <w:rFonts w:asciiTheme="minorHAnsi" w:hAnsiTheme="minorHAnsi" w:cstheme="minorHAnsi"/>
        </w:rPr>
        <w:t>n</w:t>
      </w:r>
      <w:r w:rsidR="00684526" w:rsidRPr="00E300A7">
        <w:rPr>
          <w:rFonts w:asciiTheme="minorHAnsi" w:hAnsiTheme="minorHAnsi" w:cstheme="minorHAnsi"/>
        </w:rPr>
        <w:t xml:space="preserve"> </w:t>
      </w:r>
      <w:r w:rsidR="00BF20E7">
        <w:rPr>
          <w:rFonts w:asciiTheme="minorHAnsi" w:hAnsiTheme="minorHAnsi" w:cstheme="minorHAnsi"/>
        </w:rPr>
        <w:t>a</w:t>
      </w:r>
      <w:r w:rsidR="00684526" w:rsidRPr="00E300A7">
        <w:rPr>
          <w:rFonts w:asciiTheme="minorHAnsi" w:hAnsiTheme="minorHAnsi" w:cstheme="minorHAnsi"/>
        </w:rPr>
        <w:t>l 20% en forma directa</w:t>
      </w:r>
      <w:r w:rsidR="00BF20E7">
        <w:rPr>
          <w:rFonts w:asciiTheme="minorHAnsi" w:hAnsiTheme="minorHAnsi" w:cstheme="minorHAnsi"/>
        </w:rPr>
        <w:t>.</w:t>
      </w:r>
    </w:p>
    <w:p w14:paraId="1BAE5EB8" w14:textId="77777777" w:rsidR="001954C3" w:rsidRDefault="001954C3" w:rsidP="009E1740">
      <w:pPr>
        <w:spacing w:after="0" w:line="240" w:lineRule="auto"/>
        <w:rPr>
          <w:rFonts w:asciiTheme="minorHAnsi" w:hAnsiTheme="minorHAnsi" w:cstheme="minorHAnsi"/>
          <w:b/>
        </w:rPr>
      </w:pPr>
    </w:p>
    <w:p w14:paraId="0C9996BD" w14:textId="77777777" w:rsidR="00392EAA" w:rsidRDefault="00392EAA" w:rsidP="009E1740">
      <w:pPr>
        <w:spacing w:after="0" w:line="240" w:lineRule="auto"/>
        <w:rPr>
          <w:rFonts w:asciiTheme="minorHAnsi" w:hAnsiTheme="minorHAnsi" w:cstheme="minorHAnsi"/>
          <w:b/>
        </w:rPr>
      </w:pPr>
    </w:p>
    <w:p w14:paraId="0B747E75" w14:textId="3AAFFD6A" w:rsidR="00643594" w:rsidRPr="00713737" w:rsidRDefault="00643594" w:rsidP="009E1740">
      <w:pPr>
        <w:spacing w:after="0" w:line="240" w:lineRule="auto"/>
        <w:rPr>
          <w:rFonts w:asciiTheme="minorHAnsi" w:hAnsiTheme="minorHAnsi" w:cstheme="minorHAnsi"/>
          <w:b/>
        </w:rPr>
      </w:pPr>
      <w:r w:rsidRPr="00713737">
        <w:rPr>
          <w:rFonts w:asciiTheme="minorHAnsi" w:hAnsiTheme="minorHAnsi" w:cstheme="minorHAnsi"/>
          <w:b/>
        </w:rPr>
        <w:lastRenderedPageBreak/>
        <w:t xml:space="preserve">Nota 4 </w:t>
      </w:r>
      <w:r w:rsidR="00F23B79">
        <w:rPr>
          <w:rFonts w:asciiTheme="minorHAnsi" w:hAnsiTheme="minorHAnsi" w:cstheme="minorHAnsi"/>
          <w:b/>
        </w:rPr>
        <w:t>–</w:t>
      </w:r>
      <w:r w:rsidRPr="00713737">
        <w:rPr>
          <w:rFonts w:asciiTheme="minorHAnsi" w:hAnsiTheme="minorHAnsi" w:cstheme="minorHAnsi"/>
          <w:b/>
        </w:rPr>
        <w:t xml:space="preserve"> </w:t>
      </w:r>
      <w:r w:rsidR="00F23B79">
        <w:rPr>
          <w:rFonts w:asciiTheme="minorHAnsi" w:hAnsiTheme="minorHAnsi" w:cstheme="minorHAnsi"/>
          <w:b/>
        </w:rPr>
        <w:t>Efectivo y equivalentes a efectivo</w:t>
      </w:r>
    </w:p>
    <w:p w14:paraId="0F23F82B" w14:textId="67213D7D" w:rsidR="00643594" w:rsidRDefault="00643594" w:rsidP="009E1740">
      <w:pPr>
        <w:spacing w:after="0" w:line="240" w:lineRule="auto"/>
        <w:rPr>
          <w:rFonts w:asciiTheme="minorHAnsi" w:hAnsiTheme="minorHAnsi" w:cstheme="minorHAnsi"/>
        </w:rPr>
      </w:pPr>
      <w:r w:rsidRPr="00713737">
        <w:rPr>
          <w:rFonts w:asciiTheme="minorHAnsi" w:hAnsiTheme="minorHAnsi" w:cstheme="minorHAnsi"/>
        </w:rPr>
        <w:t>Al 31 de diciembre el saldo de esta cuenta se descomponía así:</w:t>
      </w:r>
    </w:p>
    <w:p w14:paraId="0140CB37" w14:textId="77777777" w:rsidR="00521148" w:rsidRPr="00713737" w:rsidRDefault="00521148" w:rsidP="009E1740">
      <w:pPr>
        <w:spacing w:after="0" w:line="240" w:lineRule="auto"/>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913"/>
        <w:gridCol w:w="2119"/>
        <w:gridCol w:w="2119"/>
      </w:tblGrid>
      <w:tr w:rsidR="0060621A" w:rsidRPr="00713737" w14:paraId="5A1D7404" w14:textId="77777777" w:rsidTr="00914C93">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853" w:type="dxa"/>
            <w:shd w:val="clear" w:color="auto" w:fill="00B050"/>
          </w:tcPr>
          <w:p w14:paraId="71F43CCB" w14:textId="77777777" w:rsidR="0060621A" w:rsidRPr="00713737" w:rsidRDefault="0060621A"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Disponible</w:t>
            </w:r>
          </w:p>
        </w:tc>
        <w:tc>
          <w:tcPr>
            <w:tcW w:w="2079" w:type="dxa"/>
            <w:shd w:val="clear" w:color="auto" w:fill="00B050"/>
          </w:tcPr>
          <w:p w14:paraId="41CD3A45" w14:textId="274ECC45" w:rsidR="0060621A" w:rsidRPr="00713737" w:rsidRDefault="0060621A" w:rsidP="007A0C0E">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7A0C0E">
              <w:rPr>
                <w:rFonts w:asciiTheme="minorHAnsi" w:hAnsiTheme="minorHAnsi" w:cstheme="minorHAnsi"/>
                <w:color w:val="FFFFFF" w:themeColor="background1"/>
                <w:sz w:val="22"/>
                <w:szCs w:val="22"/>
              </w:rPr>
              <w:t>2</w:t>
            </w:r>
            <w:r w:rsidR="00F92865">
              <w:rPr>
                <w:rFonts w:asciiTheme="minorHAnsi" w:hAnsiTheme="minorHAnsi" w:cstheme="minorHAnsi"/>
                <w:color w:val="FFFFFF" w:themeColor="background1"/>
                <w:sz w:val="22"/>
                <w:szCs w:val="22"/>
              </w:rPr>
              <w:t>2</w:t>
            </w:r>
          </w:p>
        </w:tc>
        <w:tc>
          <w:tcPr>
            <w:tcW w:w="2059" w:type="dxa"/>
            <w:shd w:val="clear" w:color="auto" w:fill="00B050"/>
          </w:tcPr>
          <w:p w14:paraId="79415316" w14:textId="694308A5" w:rsidR="0060621A" w:rsidRPr="00713737" w:rsidRDefault="007A0C0E" w:rsidP="007A0C0E">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3737FE">
              <w:rPr>
                <w:rFonts w:asciiTheme="minorHAnsi" w:hAnsiTheme="minorHAnsi" w:cstheme="minorHAnsi"/>
                <w:color w:val="FFFFFF" w:themeColor="background1"/>
                <w:sz w:val="22"/>
                <w:szCs w:val="22"/>
              </w:rPr>
              <w:t>2</w:t>
            </w:r>
            <w:r w:rsidR="00F92865">
              <w:rPr>
                <w:rFonts w:asciiTheme="minorHAnsi" w:hAnsiTheme="minorHAnsi" w:cstheme="minorHAnsi"/>
                <w:color w:val="FFFFFF" w:themeColor="background1"/>
                <w:sz w:val="22"/>
                <w:szCs w:val="22"/>
              </w:rPr>
              <w:t>1</w:t>
            </w:r>
          </w:p>
        </w:tc>
      </w:tr>
      <w:tr w:rsidR="007E0F54" w:rsidRPr="00713737" w14:paraId="0A7A5A10" w14:textId="77777777" w:rsidTr="00914C93">
        <w:trPr>
          <w:cantSplit/>
        </w:trPr>
        <w:tc>
          <w:tcPr>
            <w:cnfStyle w:val="001000000000" w:firstRow="0" w:lastRow="0" w:firstColumn="1" w:lastColumn="0" w:oddVBand="0" w:evenVBand="0" w:oddHBand="0" w:evenHBand="0" w:firstRowFirstColumn="0" w:firstRowLastColumn="0" w:lastRowFirstColumn="0" w:lastRowLastColumn="0"/>
            <w:tcW w:w="4853" w:type="dxa"/>
          </w:tcPr>
          <w:p w14:paraId="36F8B590" w14:textId="77777777"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Caja</w:t>
            </w:r>
          </w:p>
        </w:tc>
        <w:tc>
          <w:tcPr>
            <w:tcW w:w="2079" w:type="dxa"/>
          </w:tcPr>
          <w:p w14:paraId="7E5A35AB" w14:textId="60202ABC" w:rsidR="007E0F54" w:rsidRPr="005A14F1" w:rsidRDefault="00F92865"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105.084,00</w:t>
            </w:r>
          </w:p>
        </w:tc>
        <w:tc>
          <w:tcPr>
            <w:tcW w:w="2059" w:type="dxa"/>
          </w:tcPr>
          <w:p w14:paraId="65C9D196" w14:textId="33B0EC56" w:rsidR="007E0F54" w:rsidRPr="005A14F1" w:rsidRDefault="00F92865" w:rsidP="007A0C0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405.084</w:t>
            </w:r>
            <w:r w:rsidR="00D07DD4">
              <w:rPr>
                <w:rFonts w:asciiTheme="minorHAnsi" w:hAnsiTheme="minorHAnsi" w:cstheme="minorHAnsi"/>
                <w:sz w:val="22"/>
                <w:szCs w:val="22"/>
              </w:rPr>
              <w:t>,00</w:t>
            </w:r>
          </w:p>
        </w:tc>
      </w:tr>
      <w:tr w:rsidR="007E0F54" w:rsidRPr="00713737" w14:paraId="36E277DD" w14:textId="77777777" w:rsidTr="006062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12DDC0E0" w14:textId="5E146D95"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Depósitos en Bancos</w:t>
            </w:r>
          </w:p>
        </w:tc>
        <w:tc>
          <w:tcPr>
            <w:tcW w:w="2079" w:type="dxa"/>
          </w:tcPr>
          <w:p w14:paraId="603D1988" w14:textId="2CEC5A96" w:rsidR="007E0F54" w:rsidRPr="005A14F1" w:rsidRDefault="00F92865" w:rsidP="009E174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14.352.771,88</w:t>
            </w:r>
          </w:p>
        </w:tc>
        <w:tc>
          <w:tcPr>
            <w:tcW w:w="2059" w:type="dxa"/>
          </w:tcPr>
          <w:p w14:paraId="23094D2D" w14:textId="4F630E63" w:rsidR="007E0F54" w:rsidRPr="005A14F1" w:rsidRDefault="00F92865" w:rsidP="007A0C0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89.794.390.53</w:t>
            </w:r>
          </w:p>
        </w:tc>
      </w:tr>
      <w:tr w:rsidR="007E0F54" w:rsidRPr="00713737" w14:paraId="155ACC2B" w14:textId="77777777" w:rsidTr="0060621A">
        <w:tc>
          <w:tcPr>
            <w:cnfStyle w:val="001000000000" w:firstRow="0" w:lastRow="0" w:firstColumn="1" w:lastColumn="0" w:oddVBand="0" w:evenVBand="0" w:oddHBand="0" w:evenHBand="0" w:firstRowFirstColumn="0" w:firstRowLastColumn="0" w:lastRowFirstColumn="0" w:lastRowLastColumn="0"/>
            <w:tcW w:w="4853" w:type="dxa"/>
          </w:tcPr>
          <w:p w14:paraId="291D1BD3" w14:textId="224C8DEF"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Depósito en Sociedades Fiduciarias</w:t>
            </w:r>
          </w:p>
        </w:tc>
        <w:tc>
          <w:tcPr>
            <w:tcW w:w="2079" w:type="dxa"/>
          </w:tcPr>
          <w:p w14:paraId="5CC12C84" w14:textId="4EACDCA5" w:rsidR="007E0F54" w:rsidRPr="006E7255" w:rsidRDefault="00F92865" w:rsidP="00A24C9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 xml:space="preserve">                407.893,40</w:t>
            </w:r>
          </w:p>
        </w:tc>
        <w:tc>
          <w:tcPr>
            <w:tcW w:w="2059" w:type="dxa"/>
          </w:tcPr>
          <w:p w14:paraId="79D5AD00" w14:textId="7A57E3AC" w:rsidR="007E0F54" w:rsidRPr="006E7255" w:rsidRDefault="00A24C91" w:rsidP="00A24C91">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 xml:space="preserve">     </w:t>
            </w:r>
            <w:r w:rsidR="003737FE">
              <w:rPr>
                <w:rFonts w:asciiTheme="minorHAnsi" w:hAnsiTheme="minorHAnsi" w:cstheme="minorHAnsi"/>
                <w:bCs/>
                <w:sz w:val="22"/>
                <w:szCs w:val="22"/>
              </w:rPr>
              <w:t xml:space="preserve">     3</w:t>
            </w:r>
            <w:r w:rsidR="00F92865">
              <w:rPr>
                <w:rFonts w:asciiTheme="minorHAnsi" w:hAnsiTheme="minorHAnsi" w:cstheme="minorHAnsi"/>
                <w:bCs/>
                <w:sz w:val="22"/>
                <w:szCs w:val="22"/>
              </w:rPr>
              <w:t>0.552.888.55</w:t>
            </w:r>
          </w:p>
        </w:tc>
      </w:tr>
      <w:tr w:rsidR="007E0F54" w:rsidRPr="00713737" w14:paraId="3F5D7C26" w14:textId="77777777" w:rsidTr="0060621A">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853" w:type="dxa"/>
          </w:tcPr>
          <w:p w14:paraId="57574824" w14:textId="0B28C517" w:rsidR="007E0F54" w:rsidRPr="00713737" w:rsidRDefault="007E0F54" w:rsidP="009E1740">
            <w:pPr>
              <w:spacing w:after="0" w:line="240" w:lineRule="auto"/>
              <w:rPr>
                <w:rFonts w:asciiTheme="minorHAnsi" w:hAnsiTheme="minorHAnsi" w:cstheme="minorHAnsi"/>
                <w:sz w:val="22"/>
                <w:szCs w:val="22"/>
              </w:rPr>
            </w:pPr>
            <w:r w:rsidRPr="00713737">
              <w:rPr>
                <w:rFonts w:asciiTheme="minorHAnsi" w:hAnsiTheme="minorHAnsi" w:cstheme="minorHAnsi"/>
                <w:b/>
                <w:sz w:val="22"/>
                <w:szCs w:val="22"/>
              </w:rPr>
              <w:t>Total disponible moneda nacional</w:t>
            </w:r>
          </w:p>
        </w:tc>
        <w:tc>
          <w:tcPr>
            <w:tcW w:w="2079" w:type="dxa"/>
          </w:tcPr>
          <w:p w14:paraId="4A776199" w14:textId="02208BF7" w:rsidR="007E0F54" w:rsidRPr="006E7255" w:rsidRDefault="00F92865" w:rsidP="00A24C91">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14.865.839,28</w:t>
            </w:r>
          </w:p>
        </w:tc>
        <w:tc>
          <w:tcPr>
            <w:tcW w:w="2059" w:type="dxa"/>
          </w:tcPr>
          <w:p w14:paraId="60E80039" w14:textId="36737B06" w:rsidR="007E0F54" w:rsidRPr="006E7255" w:rsidRDefault="00D07DD4" w:rsidP="00A24C91">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sz w:val="22"/>
                <w:szCs w:val="22"/>
              </w:rPr>
            </w:pPr>
            <w:r>
              <w:rPr>
                <w:rFonts w:asciiTheme="minorHAnsi" w:hAnsiTheme="minorHAnsi" w:cstheme="minorHAnsi"/>
                <w:b/>
                <w:bCs/>
                <w:sz w:val="22"/>
                <w:szCs w:val="22"/>
              </w:rPr>
              <w:t xml:space="preserve">        </w:t>
            </w:r>
            <w:r w:rsidR="003737FE">
              <w:rPr>
                <w:rFonts w:asciiTheme="minorHAnsi" w:hAnsiTheme="minorHAnsi" w:cstheme="minorHAnsi"/>
                <w:b/>
                <w:bCs/>
                <w:sz w:val="22"/>
                <w:szCs w:val="22"/>
              </w:rPr>
              <w:t>120.</w:t>
            </w:r>
            <w:r w:rsidR="00F92865">
              <w:rPr>
                <w:rFonts w:asciiTheme="minorHAnsi" w:hAnsiTheme="minorHAnsi" w:cstheme="minorHAnsi"/>
                <w:b/>
                <w:bCs/>
                <w:sz w:val="22"/>
                <w:szCs w:val="22"/>
              </w:rPr>
              <w:t>752.363</w:t>
            </w:r>
            <w:r w:rsidR="003737FE">
              <w:rPr>
                <w:rFonts w:asciiTheme="minorHAnsi" w:hAnsiTheme="minorHAnsi" w:cstheme="minorHAnsi"/>
                <w:b/>
                <w:bCs/>
                <w:sz w:val="22"/>
                <w:szCs w:val="22"/>
              </w:rPr>
              <w:t>,</w:t>
            </w:r>
            <w:r w:rsidR="00F92865">
              <w:rPr>
                <w:rFonts w:asciiTheme="minorHAnsi" w:hAnsiTheme="minorHAnsi" w:cstheme="minorHAnsi"/>
                <w:b/>
                <w:bCs/>
                <w:sz w:val="22"/>
                <w:szCs w:val="22"/>
              </w:rPr>
              <w:t>0</w:t>
            </w:r>
            <w:r w:rsidR="003737FE">
              <w:rPr>
                <w:rFonts w:asciiTheme="minorHAnsi" w:hAnsiTheme="minorHAnsi" w:cstheme="minorHAnsi"/>
                <w:b/>
                <w:bCs/>
                <w:sz w:val="22"/>
                <w:szCs w:val="22"/>
              </w:rPr>
              <w:t>8</w:t>
            </w:r>
          </w:p>
        </w:tc>
      </w:tr>
    </w:tbl>
    <w:p w14:paraId="007097CC" w14:textId="77777777" w:rsidR="00995571" w:rsidRPr="00713737" w:rsidRDefault="00995571" w:rsidP="009E1740">
      <w:pPr>
        <w:spacing w:after="0" w:line="240" w:lineRule="auto"/>
        <w:jc w:val="both"/>
        <w:rPr>
          <w:rFonts w:asciiTheme="minorHAnsi" w:hAnsiTheme="minorHAnsi" w:cstheme="minorHAnsi"/>
          <w:highlight w:val="yellow"/>
        </w:rPr>
      </w:pPr>
    </w:p>
    <w:p w14:paraId="7A7C265A" w14:textId="013F6990" w:rsidR="0043281F" w:rsidRDefault="00995571" w:rsidP="009E1740">
      <w:pPr>
        <w:spacing w:after="0" w:line="240" w:lineRule="auto"/>
        <w:jc w:val="both"/>
        <w:rPr>
          <w:rFonts w:asciiTheme="minorHAnsi" w:hAnsiTheme="minorHAnsi" w:cstheme="minorHAnsi"/>
        </w:rPr>
      </w:pPr>
      <w:r w:rsidRPr="00713737">
        <w:rPr>
          <w:rFonts w:asciiTheme="minorHAnsi" w:hAnsiTheme="minorHAnsi" w:cstheme="minorHAnsi"/>
        </w:rPr>
        <w:t>Sobre el disponible</w:t>
      </w:r>
      <w:r w:rsidR="00F97034">
        <w:rPr>
          <w:rFonts w:asciiTheme="minorHAnsi" w:hAnsiTheme="minorHAnsi" w:cstheme="minorHAnsi"/>
        </w:rPr>
        <w:t xml:space="preserve"> no pesaba ninguna restricción. Al 31 de diciembre de </w:t>
      </w:r>
      <w:r w:rsidR="00D63F91">
        <w:rPr>
          <w:rFonts w:asciiTheme="minorHAnsi" w:hAnsiTheme="minorHAnsi" w:cstheme="minorHAnsi"/>
        </w:rPr>
        <w:t>202</w:t>
      </w:r>
      <w:r w:rsidR="00F92865">
        <w:rPr>
          <w:rFonts w:asciiTheme="minorHAnsi" w:hAnsiTheme="minorHAnsi" w:cstheme="minorHAnsi"/>
        </w:rPr>
        <w:t>2</w:t>
      </w:r>
      <w:r w:rsidR="00F97034">
        <w:rPr>
          <w:rFonts w:asciiTheme="minorHAnsi" w:hAnsiTheme="minorHAnsi" w:cstheme="minorHAnsi"/>
        </w:rPr>
        <w:t xml:space="preserve"> y 20</w:t>
      </w:r>
      <w:r w:rsidR="00D63F91">
        <w:rPr>
          <w:rFonts w:asciiTheme="minorHAnsi" w:hAnsiTheme="minorHAnsi" w:cstheme="minorHAnsi"/>
        </w:rPr>
        <w:t>2</w:t>
      </w:r>
      <w:r w:rsidR="00F92865">
        <w:rPr>
          <w:rFonts w:asciiTheme="minorHAnsi" w:hAnsiTheme="minorHAnsi" w:cstheme="minorHAnsi"/>
        </w:rPr>
        <w:t>1</w:t>
      </w:r>
      <w:r w:rsidR="00F97034">
        <w:rPr>
          <w:rFonts w:asciiTheme="minorHAnsi" w:hAnsiTheme="minorHAnsi" w:cstheme="minorHAnsi"/>
        </w:rPr>
        <w:t>, quedaron consignaciones pendientes por identificar</w:t>
      </w:r>
      <w:r w:rsidR="00735FEC">
        <w:rPr>
          <w:rFonts w:asciiTheme="minorHAnsi" w:hAnsiTheme="minorHAnsi" w:cstheme="minorHAnsi"/>
        </w:rPr>
        <w:t xml:space="preserve"> y aplicar</w:t>
      </w:r>
      <w:r w:rsidR="00F97034">
        <w:rPr>
          <w:rFonts w:asciiTheme="minorHAnsi" w:hAnsiTheme="minorHAnsi" w:cstheme="minorHAnsi"/>
        </w:rPr>
        <w:t xml:space="preserve"> por valor de </w:t>
      </w:r>
      <w:r w:rsidR="00F92865">
        <w:rPr>
          <w:rFonts w:asciiTheme="minorHAnsi" w:hAnsiTheme="minorHAnsi" w:cstheme="minorHAnsi"/>
        </w:rPr>
        <w:t xml:space="preserve">$4.932.262,00 Y </w:t>
      </w:r>
      <w:r w:rsidR="00D63F91">
        <w:rPr>
          <w:rFonts w:asciiTheme="minorHAnsi" w:hAnsiTheme="minorHAnsi" w:cstheme="minorHAnsi"/>
        </w:rPr>
        <w:t>$2.541.735</w:t>
      </w:r>
      <w:r w:rsidR="0069250E">
        <w:rPr>
          <w:rFonts w:asciiTheme="minorHAnsi" w:hAnsiTheme="minorHAnsi" w:cstheme="minorHAnsi"/>
        </w:rPr>
        <w:t>,</w:t>
      </w:r>
      <w:r w:rsidR="00F97034">
        <w:rPr>
          <w:rFonts w:asciiTheme="minorHAnsi" w:hAnsiTheme="minorHAnsi" w:cstheme="minorHAnsi"/>
        </w:rPr>
        <w:t xml:space="preserve"> respectivamente.</w:t>
      </w:r>
    </w:p>
    <w:p w14:paraId="0E70C5D8" w14:textId="06A443FA" w:rsidR="0043281F" w:rsidRDefault="0043281F"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La inversión en sociedades fiduciarias corresponde a depósitos en el Fondo Superior administrado por la </w:t>
      </w:r>
      <w:r w:rsidR="00D07DD4">
        <w:rPr>
          <w:rFonts w:asciiTheme="minorHAnsi" w:hAnsiTheme="minorHAnsi" w:cstheme="minorHAnsi"/>
        </w:rPr>
        <w:t>Fiduciaria del Banco Davivienda por valor de $</w:t>
      </w:r>
      <w:r w:rsidR="00F92865">
        <w:rPr>
          <w:rFonts w:asciiTheme="minorHAnsi" w:hAnsiTheme="minorHAnsi" w:cstheme="minorHAnsi"/>
        </w:rPr>
        <w:t>407.893</w:t>
      </w:r>
      <w:r w:rsidR="00D63F91">
        <w:rPr>
          <w:rFonts w:asciiTheme="minorHAnsi" w:hAnsiTheme="minorHAnsi" w:cstheme="minorHAnsi"/>
        </w:rPr>
        <w:t>,</w:t>
      </w:r>
      <w:r w:rsidR="00F92865">
        <w:rPr>
          <w:rFonts w:asciiTheme="minorHAnsi" w:hAnsiTheme="minorHAnsi" w:cstheme="minorHAnsi"/>
        </w:rPr>
        <w:t>40.</w:t>
      </w:r>
    </w:p>
    <w:p w14:paraId="0846AE0A" w14:textId="77777777" w:rsidR="00521148" w:rsidRDefault="00521148" w:rsidP="009E1740">
      <w:pPr>
        <w:spacing w:after="0" w:line="240" w:lineRule="auto"/>
        <w:jc w:val="both"/>
        <w:rPr>
          <w:rFonts w:asciiTheme="minorHAnsi" w:hAnsiTheme="minorHAnsi" w:cstheme="minorHAnsi"/>
        </w:rPr>
      </w:pPr>
    </w:p>
    <w:p w14:paraId="418A27A0" w14:textId="77777777" w:rsidR="005A14F1" w:rsidRDefault="005A14F1" w:rsidP="009E1740">
      <w:pPr>
        <w:spacing w:after="0" w:line="240" w:lineRule="auto"/>
        <w:jc w:val="both"/>
        <w:rPr>
          <w:rFonts w:asciiTheme="minorHAnsi" w:hAnsiTheme="minorHAnsi" w:cstheme="minorHAnsi"/>
          <w:b/>
        </w:rPr>
      </w:pPr>
      <w:proofErr w:type="gramStart"/>
      <w:r w:rsidRPr="00713737">
        <w:rPr>
          <w:rFonts w:asciiTheme="minorHAnsi" w:hAnsiTheme="minorHAnsi" w:cstheme="minorHAnsi"/>
          <w:b/>
        </w:rPr>
        <w:t>Nota  5</w:t>
      </w:r>
      <w:proofErr w:type="gramEnd"/>
      <w:r w:rsidRPr="00713737">
        <w:rPr>
          <w:rFonts w:asciiTheme="minorHAnsi" w:hAnsiTheme="minorHAnsi" w:cstheme="minorHAnsi"/>
          <w:b/>
        </w:rPr>
        <w:t xml:space="preserve">– </w:t>
      </w:r>
      <w:r>
        <w:rPr>
          <w:rFonts w:asciiTheme="minorHAnsi" w:hAnsiTheme="minorHAnsi" w:cstheme="minorHAnsi"/>
          <w:b/>
        </w:rPr>
        <w:t>Inversion</w:t>
      </w:r>
      <w:r w:rsidRPr="00713737">
        <w:rPr>
          <w:rFonts w:asciiTheme="minorHAnsi" w:hAnsiTheme="minorHAnsi" w:cstheme="minorHAnsi"/>
          <w:b/>
        </w:rPr>
        <w:t>es</w:t>
      </w:r>
      <w:r w:rsidR="00DB4485">
        <w:rPr>
          <w:rFonts w:asciiTheme="minorHAnsi" w:hAnsiTheme="minorHAnsi" w:cstheme="minorHAnsi"/>
          <w:b/>
        </w:rPr>
        <w:t xml:space="preserve"> a costo amortizado</w:t>
      </w:r>
    </w:p>
    <w:p w14:paraId="6C1EF718" w14:textId="1A8F75B3" w:rsidR="005A14F1" w:rsidRDefault="005A14F1" w:rsidP="009E1740">
      <w:pPr>
        <w:spacing w:after="0" w:line="240" w:lineRule="auto"/>
        <w:rPr>
          <w:rFonts w:asciiTheme="minorHAnsi" w:hAnsiTheme="minorHAnsi" w:cstheme="minorHAnsi"/>
        </w:rPr>
      </w:pPr>
      <w:r w:rsidRPr="00713737">
        <w:rPr>
          <w:rFonts w:asciiTheme="minorHAnsi" w:hAnsiTheme="minorHAnsi" w:cstheme="minorHAnsi"/>
        </w:rPr>
        <w:t xml:space="preserve">Al 31 de diciembre esta cuenta </w:t>
      </w:r>
      <w:r>
        <w:rPr>
          <w:rFonts w:asciiTheme="minorHAnsi" w:hAnsiTheme="minorHAnsi" w:cstheme="minorHAnsi"/>
        </w:rPr>
        <w:t xml:space="preserve">estaba compuesta </w:t>
      </w:r>
      <w:r w:rsidRPr="00713737">
        <w:rPr>
          <w:rFonts w:asciiTheme="minorHAnsi" w:hAnsiTheme="minorHAnsi" w:cstheme="minorHAnsi"/>
        </w:rPr>
        <w:t>así:</w:t>
      </w:r>
    </w:p>
    <w:p w14:paraId="0CA3131F" w14:textId="77777777" w:rsidR="00521148" w:rsidRPr="00713737" w:rsidRDefault="00521148" w:rsidP="009E1740">
      <w:pPr>
        <w:spacing w:after="0" w:line="240" w:lineRule="auto"/>
        <w:rPr>
          <w:rFonts w:asciiTheme="minorHAnsi" w:hAnsiTheme="minorHAnsi" w:cstheme="minorHAnsi"/>
          <w:b/>
        </w:rPr>
      </w:pPr>
    </w:p>
    <w:tbl>
      <w:tblPr>
        <w:tblStyle w:val="BANCAMIA"/>
        <w:tblW w:w="9151" w:type="dxa"/>
        <w:tblLayout w:type="fixed"/>
        <w:tblLook w:val="04A0" w:firstRow="1" w:lastRow="0" w:firstColumn="1" w:lastColumn="0" w:noHBand="0" w:noVBand="1"/>
      </w:tblPr>
      <w:tblGrid>
        <w:gridCol w:w="4913"/>
        <w:gridCol w:w="2119"/>
        <w:gridCol w:w="2119"/>
      </w:tblGrid>
      <w:tr w:rsidR="005A14F1" w:rsidRPr="00713737" w14:paraId="16E8CB72" w14:textId="77777777" w:rsidTr="00B85134">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853" w:type="dxa"/>
            <w:shd w:val="clear" w:color="auto" w:fill="00B050"/>
          </w:tcPr>
          <w:p w14:paraId="7AFA48FA" w14:textId="77777777" w:rsidR="005A14F1" w:rsidRPr="00713737" w:rsidRDefault="005A14F1"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Disponible</w:t>
            </w:r>
          </w:p>
        </w:tc>
        <w:tc>
          <w:tcPr>
            <w:tcW w:w="2079" w:type="dxa"/>
            <w:shd w:val="clear" w:color="auto" w:fill="00B050"/>
          </w:tcPr>
          <w:p w14:paraId="6ECEA95C" w14:textId="21314CFA" w:rsidR="005A14F1" w:rsidRPr="00713737" w:rsidRDefault="0069250E"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F92865">
              <w:rPr>
                <w:rFonts w:asciiTheme="minorHAnsi" w:hAnsiTheme="minorHAnsi" w:cstheme="minorHAnsi"/>
                <w:color w:val="FFFFFF" w:themeColor="background1"/>
                <w:sz w:val="22"/>
                <w:szCs w:val="22"/>
              </w:rPr>
              <w:t>2</w:t>
            </w:r>
          </w:p>
        </w:tc>
        <w:tc>
          <w:tcPr>
            <w:tcW w:w="2059" w:type="dxa"/>
            <w:shd w:val="clear" w:color="auto" w:fill="00B050"/>
          </w:tcPr>
          <w:p w14:paraId="09442915" w14:textId="15A0F34C" w:rsidR="005A14F1" w:rsidRPr="00713737" w:rsidRDefault="0069250E"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735FEC">
              <w:rPr>
                <w:rFonts w:asciiTheme="minorHAnsi" w:hAnsiTheme="minorHAnsi" w:cstheme="minorHAnsi"/>
                <w:color w:val="FFFFFF" w:themeColor="background1"/>
                <w:sz w:val="22"/>
                <w:szCs w:val="22"/>
              </w:rPr>
              <w:t>2</w:t>
            </w:r>
            <w:r w:rsidR="00F92865">
              <w:rPr>
                <w:rFonts w:asciiTheme="minorHAnsi" w:hAnsiTheme="minorHAnsi" w:cstheme="minorHAnsi"/>
                <w:color w:val="FFFFFF" w:themeColor="background1"/>
                <w:sz w:val="22"/>
                <w:szCs w:val="22"/>
              </w:rPr>
              <w:t>1</w:t>
            </w:r>
          </w:p>
        </w:tc>
      </w:tr>
      <w:tr w:rsidR="003C7326" w:rsidRPr="00713737" w14:paraId="6D8CFF4A" w14:textId="77777777" w:rsidTr="00B85134">
        <w:trPr>
          <w:cantSplit/>
        </w:trPr>
        <w:tc>
          <w:tcPr>
            <w:cnfStyle w:val="001000000000" w:firstRow="0" w:lastRow="0" w:firstColumn="1" w:lastColumn="0" w:oddVBand="0" w:evenVBand="0" w:oddHBand="0" w:evenHBand="0" w:firstRowFirstColumn="0" w:firstRowLastColumn="0" w:lastRowFirstColumn="0" w:lastRowLastColumn="0"/>
            <w:tcW w:w="4853" w:type="dxa"/>
          </w:tcPr>
          <w:p w14:paraId="7BD18C75" w14:textId="77777777" w:rsidR="003C7326" w:rsidRDefault="003C7326" w:rsidP="009E1740">
            <w:pPr>
              <w:spacing w:after="0" w:line="240" w:lineRule="auto"/>
              <w:rPr>
                <w:rFonts w:asciiTheme="minorHAnsi" w:hAnsiTheme="minorHAnsi" w:cstheme="minorHAnsi"/>
              </w:rPr>
            </w:pPr>
            <w:r>
              <w:rPr>
                <w:rFonts w:asciiTheme="minorHAnsi" w:hAnsiTheme="minorHAnsi" w:cstheme="minorHAnsi"/>
                <w:sz w:val="22"/>
                <w:szCs w:val="22"/>
              </w:rPr>
              <w:t>CDT – Banco de la Mujer</w:t>
            </w:r>
          </w:p>
        </w:tc>
        <w:tc>
          <w:tcPr>
            <w:tcW w:w="2079" w:type="dxa"/>
          </w:tcPr>
          <w:p w14:paraId="31065F9D" w14:textId="40C6BB2B" w:rsidR="003C7326" w:rsidRPr="00D07DD4" w:rsidRDefault="007F26C2" w:rsidP="0069250E">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541.377.396,79</w:t>
            </w:r>
          </w:p>
        </w:tc>
        <w:tc>
          <w:tcPr>
            <w:tcW w:w="2059" w:type="dxa"/>
          </w:tcPr>
          <w:p w14:paraId="5C8ECE4B" w14:textId="4AEF45FB" w:rsidR="003C7326" w:rsidRPr="005A14F1" w:rsidRDefault="00F92865" w:rsidP="009E1740">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732.453.268,15</w:t>
            </w:r>
          </w:p>
        </w:tc>
      </w:tr>
      <w:tr w:rsidR="00F92865" w:rsidRPr="00713737" w14:paraId="2420D1E2" w14:textId="77777777" w:rsidTr="00B85134">
        <w:trPr>
          <w:cnfStyle w:val="000000010000" w:firstRow="0" w:lastRow="0" w:firstColumn="0" w:lastColumn="0" w:oddVBand="0" w:evenVBand="0" w:oddHBand="0" w:evenHBand="1"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4853" w:type="dxa"/>
          </w:tcPr>
          <w:p w14:paraId="391E0740" w14:textId="524ADB22" w:rsidR="00F92865" w:rsidRPr="007F26C2" w:rsidRDefault="00F92865" w:rsidP="009E1740">
            <w:pPr>
              <w:spacing w:after="0" w:line="240" w:lineRule="auto"/>
              <w:rPr>
                <w:rFonts w:asciiTheme="minorHAnsi" w:hAnsiTheme="minorHAnsi" w:cstheme="minorHAnsi"/>
                <w:sz w:val="22"/>
                <w:szCs w:val="22"/>
              </w:rPr>
            </w:pPr>
            <w:r>
              <w:rPr>
                <w:rFonts w:asciiTheme="minorHAnsi" w:hAnsiTheme="minorHAnsi" w:cstheme="minorHAnsi"/>
              </w:rPr>
              <w:t xml:space="preserve"> </w:t>
            </w:r>
            <w:r w:rsidRPr="007F26C2">
              <w:rPr>
                <w:rFonts w:asciiTheme="minorHAnsi" w:hAnsiTheme="minorHAnsi" w:cstheme="minorHAnsi"/>
                <w:sz w:val="22"/>
                <w:szCs w:val="22"/>
              </w:rPr>
              <w:t>CDT- Banco Falabel</w:t>
            </w:r>
            <w:r w:rsidR="007F26C2" w:rsidRPr="007F26C2">
              <w:rPr>
                <w:rFonts w:asciiTheme="minorHAnsi" w:hAnsiTheme="minorHAnsi" w:cstheme="minorHAnsi"/>
                <w:sz w:val="22"/>
                <w:szCs w:val="22"/>
              </w:rPr>
              <w:t>l</w:t>
            </w:r>
            <w:r w:rsidRPr="007F26C2">
              <w:rPr>
                <w:rFonts w:asciiTheme="minorHAnsi" w:hAnsiTheme="minorHAnsi" w:cstheme="minorHAnsi"/>
                <w:sz w:val="22"/>
                <w:szCs w:val="22"/>
              </w:rPr>
              <w:t>a</w:t>
            </w:r>
          </w:p>
        </w:tc>
        <w:tc>
          <w:tcPr>
            <w:tcW w:w="2079" w:type="dxa"/>
          </w:tcPr>
          <w:p w14:paraId="5008F545" w14:textId="37B980DF" w:rsidR="00F92865" w:rsidRPr="007F26C2" w:rsidRDefault="007F26C2" w:rsidP="0069250E">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Pr>
                <w:rFonts w:asciiTheme="minorHAnsi" w:hAnsiTheme="minorHAnsi" w:cstheme="minorHAnsi"/>
                <w:sz w:val="22"/>
                <w:szCs w:val="22"/>
              </w:rPr>
              <w:t>264.803.066,09</w:t>
            </w:r>
          </w:p>
        </w:tc>
        <w:tc>
          <w:tcPr>
            <w:tcW w:w="2059" w:type="dxa"/>
          </w:tcPr>
          <w:p w14:paraId="02B63BCD" w14:textId="2AE4505B" w:rsidR="00F92865" w:rsidRPr="007F26C2" w:rsidRDefault="007F26C2" w:rsidP="009E1740">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4"/>
                <w:szCs w:val="24"/>
              </w:rPr>
            </w:pPr>
            <w:r w:rsidRPr="007F26C2">
              <w:rPr>
                <w:rFonts w:asciiTheme="minorHAnsi" w:hAnsiTheme="minorHAnsi" w:cstheme="minorHAnsi"/>
                <w:sz w:val="24"/>
                <w:szCs w:val="24"/>
              </w:rPr>
              <w:t>0,00</w:t>
            </w:r>
          </w:p>
        </w:tc>
      </w:tr>
      <w:tr w:rsidR="003C7326" w:rsidRPr="001212F1" w14:paraId="3A789037" w14:textId="77777777" w:rsidTr="005A14F1">
        <w:tc>
          <w:tcPr>
            <w:cnfStyle w:val="001000000000" w:firstRow="0" w:lastRow="0" w:firstColumn="1" w:lastColumn="0" w:oddVBand="0" w:evenVBand="0" w:oddHBand="0" w:evenHBand="0" w:firstRowFirstColumn="0" w:firstRowLastColumn="0" w:lastRowFirstColumn="0" w:lastRowLastColumn="0"/>
            <w:tcW w:w="4853" w:type="dxa"/>
          </w:tcPr>
          <w:p w14:paraId="552AB73D" w14:textId="7D3DFFC9" w:rsidR="003C7326" w:rsidRPr="00735FEC" w:rsidRDefault="003C7326" w:rsidP="009E1740">
            <w:pPr>
              <w:pStyle w:val="Poltica"/>
              <w:spacing w:before="0"/>
              <w:ind w:left="0"/>
              <w:jc w:val="left"/>
              <w:rPr>
                <w:rFonts w:asciiTheme="minorHAnsi" w:eastAsia="Calibri" w:hAnsiTheme="minorHAnsi" w:cstheme="minorHAnsi"/>
                <w:b/>
                <w:sz w:val="22"/>
                <w:szCs w:val="22"/>
                <w:lang w:val="es-ES"/>
              </w:rPr>
            </w:pPr>
            <w:proofErr w:type="gramStart"/>
            <w:r w:rsidRPr="00735FEC">
              <w:rPr>
                <w:rFonts w:asciiTheme="minorHAnsi" w:eastAsia="Calibri" w:hAnsiTheme="minorHAnsi" w:cstheme="minorHAnsi"/>
                <w:b/>
                <w:sz w:val="22"/>
                <w:szCs w:val="22"/>
                <w:lang w:val="es-ES"/>
              </w:rPr>
              <w:t>Total</w:t>
            </w:r>
            <w:proofErr w:type="gramEnd"/>
            <w:r w:rsidRPr="00735FEC">
              <w:rPr>
                <w:rFonts w:asciiTheme="minorHAnsi" w:eastAsia="Calibri" w:hAnsiTheme="minorHAnsi" w:cstheme="minorHAnsi"/>
                <w:b/>
                <w:sz w:val="22"/>
                <w:szCs w:val="22"/>
                <w:lang w:val="es-ES"/>
              </w:rPr>
              <w:t xml:space="preserve"> Inversiones a costo amortizado</w:t>
            </w:r>
          </w:p>
        </w:tc>
        <w:tc>
          <w:tcPr>
            <w:tcW w:w="2079" w:type="dxa"/>
          </w:tcPr>
          <w:p w14:paraId="62C474A7" w14:textId="4D5A4DD9" w:rsidR="003C7326" w:rsidRPr="00735FEC" w:rsidRDefault="007F26C2" w:rsidP="009E17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806.180.462,88</w:t>
            </w:r>
          </w:p>
        </w:tc>
        <w:tc>
          <w:tcPr>
            <w:tcW w:w="2059" w:type="dxa"/>
          </w:tcPr>
          <w:p w14:paraId="25BC0E2D" w14:textId="7CAD9AF5" w:rsidR="003C7326" w:rsidRPr="00735FEC" w:rsidRDefault="00F92865" w:rsidP="009E1740">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732.453.268,15</w:t>
            </w:r>
          </w:p>
        </w:tc>
      </w:tr>
    </w:tbl>
    <w:p w14:paraId="3E416CD7" w14:textId="77777777" w:rsidR="00995571" w:rsidRPr="00713737" w:rsidRDefault="00995571" w:rsidP="009E1740">
      <w:pPr>
        <w:spacing w:after="0" w:line="240" w:lineRule="auto"/>
        <w:jc w:val="both"/>
        <w:rPr>
          <w:rFonts w:asciiTheme="minorHAnsi" w:hAnsiTheme="minorHAnsi" w:cstheme="minorHAnsi"/>
          <w:highlight w:val="yellow"/>
        </w:rPr>
      </w:pPr>
    </w:p>
    <w:p w14:paraId="6EF94C4B" w14:textId="5850CD05" w:rsidR="00DB6C6D" w:rsidRDefault="005A14F1" w:rsidP="009E1740">
      <w:pPr>
        <w:spacing w:after="0" w:line="240" w:lineRule="auto"/>
        <w:jc w:val="both"/>
        <w:rPr>
          <w:rFonts w:asciiTheme="minorHAnsi" w:hAnsiTheme="minorHAnsi" w:cstheme="minorHAnsi"/>
          <w:b/>
        </w:rPr>
      </w:pPr>
      <w:bookmarkStart w:id="1" w:name="OLE_LINK5"/>
      <w:r>
        <w:rPr>
          <w:rFonts w:asciiTheme="minorHAnsi" w:hAnsiTheme="minorHAnsi" w:cstheme="minorHAnsi"/>
          <w:b/>
        </w:rPr>
        <w:t>Nota 6</w:t>
      </w:r>
      <w:r w:rsidR="00DB6C6D" w:rsidRPr="00713737">
        <w:rPr>
          <w:rFonts w:asciiTheme="minorHAnsi" w:hAnsiTheme="minorHAnsi" w:cstheme="minorHAnsi"/>
          <w:b/>
        </w:rPr>
        <w:t xml:space="preserve">– </w:t>
      </w:r>
      <w:bookmarkEnd w:id="1"/>
      <w:r w:rsidR="0049111C">
        <w:rPr>
          <w:rFonts w:asciiTheme="minorHAnsi" w:hAnsiTheme="minorHAnsi" w:cstheme="minorHAnsi"/>
          <w:b/>
        </w:rPr>
        <w:t xml:space="preserve">Cartera de </w:t>
      </w:r>
      <w:r w:rsidR="0088371F">
        <w:rPr>
          <w:rFonts w:asciiTheme="minorHAnsi" w:hAnsiTheme="minorHAnsi" w:cstheme="minorHAnsi"/>
          <w:b/>
        </w:rPr>
        <w:t>Créditos</w:t>
      </w:r>
    </w:p>
    <w:p w14:paraId="6CF0D16E" w14:textId="2ED60D69" w:rsidR="00DB6C6D" w:rsidRDefault="00DB6C6D" w:rsidP="009E1740">
      <w:pPr>
        <w:spacing w:after="0" w:line="240" w:lineRule="auto"/>
        <w:jc w:val="both"/>
        <w:rPr>
          <w:rFonts w:asciiTheme="minorHAnsi" w:hAnsiTheme="minorHAnsi" w:cstheme="minorHAnsi"/>
        </w:rPr>
      </w:pPr>
      <w:r w:rsidRPr="00713737">
        <w:rPr>
          <w:rFonts w:asciiTheme="minorHAnsi" w:hAnsiTheme="minorHAnsi" w:cstheme="minorHAnsi"/>
        </w:rPr>
        <w:t>Al 31 de diciembre el</w:t>
      </w:r>
      <w:r w:rsidR="003A0CD8" w:rsidRPr="00713737">
        <w:rPr>
          <w:rFonts w:asciiTheme="minorHAnsi" w:hAnsiTheme="minorHAnsi" w:cstheme="minorHAnsi"/>
        </w:rPr>
        <w:t xml:space="preserve"> saldo</w:t>
      </w:r>
      <w:r w:rsidRPr="00713737">
        <w:rPr>
          <w:rFonts w:asciiTheme="minorHAnsi" w:hAnsiTheme="minorHAnsi" w:cstheme="minorHAnsi"/>
        </w:rPr>
        <w:t xml:space="preserve"> </w:t>
      </w:r>
      <w:r w:rsidR="00EE693B" w:rsidRPr="00713737">
        <w:rPr>
          <w:rFonts w:asciiTheme="minorHAnsi" w:hAnsiTheme="minorHAnsi" w:cstheme="minorHAnsi"/>
        </w:rPr>
        <w:t>de la</w:t>
      </w:r>
      <w:r w:rsidR="0049111C">
        <w:rPr>
          <w:rFonts w:asciiTheme="minorHAnsi" w:hAnsiTheme="minorHAnsi" w:cstheme="minorHAnsi"/>
        </w:rPr>
        <w:t xml:space="preserve"> cartera de créditos era la</w:t>
      </w:r>
      <w:r w:rsidRPr="00713737">
        <w:rPr>
          <w:rFonts w:asciiTheme="minorHAnsi" w:hAnsiTheme="minorHAnsi" w:cstheme="minorHAnsi"/>
        </w:rPr>
        <w:t xml:space="preserve"> siguiente:</w:t>
      </w:r>
    </w:p>
    <w:p w14:paraId="444E6C13" w14:textId="77777777" w:rsidR="00392EAA" w:rsidRPr="00713737" w:rsidRDefault="00392EAA" w:rsidP="009E1740">
      <w:pPr>
        <w:spacing w:after="0" w:line="240" w:lineRule="auto"/>
        <w:jc w:val="both"/>
        <w:rPr>
          <w:rFonts w:asciiTheme="minorHAnsi" w:hAnsiTheme="minorHAnsi" w:cstheme="minorHAnsi"/>
        </w:rPr>
      </w:pPr>
    </w:p>
    <w:tbl>
      <w:tblPr>
        <w:tblStyle w:val="BANCAMIA"/>
        <w:tblW w:w="9103" w:type="dxa"/>
        <w:tblLayout w:type="fixed"/>
        <w:tblLook w:val="04A0" w:firstRow="1" w:lastRow="0" w:firstColumn="1" w:lastColumn="0" w:noHBand="0" w:noVBand="1"/>
      </w:tblPr>
      <w:tblGrid>
        <w:gridCol w:w="4887"/>
        <w:gridCol w:w="2108"/>
        <w:gridCol w:w="2108"/>
      </w:tblGrid>
      <w:tr w:rsidR="00713737" w:rsidRPr="00713737" w14:paraId="51625FDD" w14:textId="77777777" w:rsidTr="00AD61DC">
        <w:trPr>
          <w:cnfStyle w:val="100000000000" w:firstRow="1" w:lastRow="0" w:firstColumn="0" w:lastColumn="0" w:oddVBand="0" w:evenVBand="0" w:oddHBand="0" w:evenHBand="0" w:firstRowFirstColumn="0" w:firstRowLastColumn="0" w:lastRowFirstColumn="0" w:lastRowLastColumn="0"/>
          <w:trHeight w:val="293"/>
          <w:tblHeader/>
        </w:trPr>
        <w:tc>
          <w:tcPr>
            <w:cnfStyle w:val="001000000100" w:firstRow="0" w:lastRow="0" w:firstColumn="1" w:lastColumn="0" w:oddVBand="0" w:evenVBand="0" w:oddHBand="0" w:evenHBand="0" w:firstRowFirstColumn="1" w:firstRowLastColumn="0" w:lastRowFirstColumn="0" w:lastRowLastColumn="0"/>
            <w:tcW w:w="4827" w:type="dxa"/>
            <w:shd w:val="clear" w:color="auto" w:fill="00B050"/>
          </w:tcPr>
          <w:p w14:paraId="6D9F5049" w14:textId="25BAE283" w:rsidR="00713737" w:rsidRPr="00713737" w:rsidRDefault="0049111C" w:rsidP="009E1740">
            <w:pPr>
              <w:spacing w:after="0" w:line="240" w:lineRule="auto"/>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Cartera</w:t>
            </w:r>
          </w:p>
        </w:tc>
        <w:tc>
          <w:tcPr>
            <w:tcW w:w="2068" w:type="dxa"/>
            <w:shd w:val="clear" w:color="auto" w:fill="00B050"/>
          </w:tcPr>
          <w:p w14:paraId="13D7ECF2" w14:textId="54F8AE15" w:rsidR="00713737" w:rsidRPr="00713737" w:rsidRDefault="002475AA" w:rsidP="0088371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7F26C2">
              <w:rPr>
                <w:rFonts w:asciiTheme="minorHAnsi" w:hAnsiTheme="minorHAnsi" w:cstheme="minorHAnsi"/>
                <w:color w:val="FFFFFF" w:themeColor="background1"/>
                <w:sz w:val="22"/>
                <w:szCs w:val="22"/>
              </w:rPr>
              <w:t>2</w:t>
            </w:r>
          </w:p>
        </w:tc>
        <w:tc>
          <w:tcPr>
            <w:tcW w:w="2048" w:type="dxa"/>
            <w:shd w:val="clear" w:color="auto" w:fill="00B050"/>
          </w:tcPr>
          <w:p w14:paraId="5DA9AD18" w14:textId="11FBC026" w:rsidR="00713737" w:rsidRPr="00713737" w:rsidRDefault="001D2940" w:rsidP="00D07DD4">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735FEC">
              <w:rPr>
                <w:rFonts w:asciiTheme="minorHAnsi" w:hAnsiTheme="minorHAnsi" w:cstheme="minorHAnsi"/>
                <w:color w:val="FFFFFF" w:themeColor="background1"/>
                <w:sz w:val="22"/>
                <w:szCs w:val="22"/>
              </w:rPr>
              <w:t>2</w:t>
            </w:r>
            <w:r w:rsidR="007F26C2">
              <w:rPr>
                <w:rFonts w:asciiTheme="minorHAnsi" w:hAnsiTheme="minorHAnsi" w:cstheme="minorHAnsi"/>
                <w:color w:val="FFFFFF" w:themeColor="background1"/>
                <w:sz w:val="22"/>
                <w:szCs w:val="22"/>
              </w:rPr>
              <w:t>1</w:t>
            </w:r>
          </w:p>
        </w:tc>
      </w:tr>
      <w:tr w:rsidR="007F26C2" w:rsidRPr="006E7255" w14:paraId="439E8471"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46047B93" w14:textId="77777777" w:rsidR="007F26C2" w:rsidRPr="006E7255" w:rsidRDefault="007F26C2" w:rsidP="007F26C2">
            <w:pPr>
              <w:pStyle w:val="Poltica"/>
              <w:spacing w:before="0"/>
              <w:ind w:left="0"/>
              <w:jc w:val="left"/>
              <w:rPr>
                <w:rFonts w:asciiTheme="minorHAnsi" w:eastAsia="Calibri" w:hAnsiTheme="minorHAnsi" w:cstheme="minorHAnsi"/>
                <w:sz w:val="22"/>
                <w:szCs w:val="22"/>
                <w:lang w:val="es-ES"/>
              </w:rPr>
            </w:pPr>
            <w:r w:rsidRPr="006E7255">
              <w:rPr>
                <w:rFonts w:asciiTheme="minorHAnsi" w:eastAsia="Calibri" w:hAnsiTheme="minorHAnsi" w:cstheme="minorHAnsi"/>
                <w:sz w:val="22"/>
                <w:szCs w:val="22"/>
                <w:lang w:val="es-ES"/>
              </w:rPr>
              <w:t>Créditos de Consumo Otras Garantías</w:t>
            </w:r>
          </w:p>
        </w:tc>
        <w:tc>
          <w:tcPr>
            <w:tcW w:w="2068" w:type="dxa"/>
          </w:tcPr>
          <w:p w14:paraId="35058B86" w14:textId="2B67C3A0" w:rsidR="007F26C2" w:rsidRPr="006E7255" w:rsidRDefault="007F26C2" w:rsidP="007F26C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1.126.874.458,65</w:t>
            </w:r>
          </w:p>
        </w:tc>
        <w:tc>
          <w:tcPr>
            <w:tcW w:w="2048" w:type="dxa"/>
          </w:tcPr>
          <w:p w14:paraId="30C65458" w14:textId="65AD959D" w:rsidR="007F26C2" w:rsidRPr="006E7255" w:rsidRDefault="007F26C2" w:rsidP="007F26C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sz w:val="22"/>
                <w:szCs w:val="22"/>
              </w:rPr>
            </w:pPr>
            <w:r>
              <w:rPr>
                <w:rFonts w:asciiTheme="minorHAnsi" w:hAnsiTheme="minorHAnsi" w:cstheme="minorHAnsi"/>
                <w:bCs/>
                <w:sz w:val="22"/>
                <w:szCs w:val="22"/>
              </w:rPr>
              <w:t>737.777.165,10</w:t>
            </w:r>
          </w:p>
        </w:tc>
      </w:tr>
      <w:tr w:rsidR="007F26C2" w:rsidRPr="006E7255" w14:paraId="6CAB34A4"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334BC00A" w14:textId="3BC97379" w:rsidR="007F26C2" w:rsidRPr="006E7255" w:rsidRDefault="007F26C2" w:rsidP="007F26C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Deterioro</w:t>
            </w:r>
            <w:r w:rsidRPr="006E7255">
              <w:rPr>
                <w:rFonts w:asciiTheme="minorHAnsi" w:eastAsia="Calibri" w:hAnsiTheme="minorHAnsi" w:cstheme="minorHAnsi"/>
                <w:sz w:val="22"/>
                <w:szCs w:val="22"/>
                <w:lang w:val="es-ES"/>
              </w:rPr>
              <w:t xml:space="preserve"> General de Cartera</w:t>
            </w:r>
          </w:p>
        </w:tc>
        <w:tc>
          <w:tcPr>
            <w:tcW w:w="2068" w:type="dxa"/>
          </w:tcPr>
          <w:p w14:paraId="7C130311" w14:textId="526CB4E3" w:rsidR="007F26C2" w:rsidRPr="006E7255" w:rsidRDefault="003329A9"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(11.268.744,59)</w:t>
            </w:r>
          </w:p>
        </w:tc>
        <w:tc>
          <w:tcPr>
            <w:tcW w:w="2048" w:type="dxa"/>
          </w:tcPr>
          <w:p w14:paraId="00698F4D" w14:textId="0A8D7F63" w:rsidR="007F26C2" w:rsidRPr="006E7255" w:rsidRDefault="007F26C2"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(7.377.771,65)</w:t>
            </w:r>
          </w:p>
        </w:tc>
      </w:tr>
      <w:tr w:rsidR="007F26C2" w:rsidRPr="006E7255" w14:paraId="00A8600D"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7D39BAE3" w14:textId="0A06A90A" w:rsidR="007F26C2" w:rsidRDefault="007F26C2" w:rsidP="007F26C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Deterioro</w:t>
            </w:r>
            <w:r w:rsidRPr="006E7255">
              <w:rPr>
                <w:rFonts w:asciiTheme="minorHAnsi" w:eastAsia="Calibri" w:hAnsiTheme="minorHAnsi" w:cstheme="minorHAnsi"/>
                <w:sz w:val="22"/>
                <w:szCs w:val="22"/>
                <w:lang w:val="es-ES"/>
              </w:rPr>
              <w:t xml:space="preserve"> General</w:t>
            </w:r>
            <w:r>
              <w:rPr>
                <w:rFonts w:asciiTheme="minorHAnsi" w:eastAsia="Calibri" w:hAnsiTheme="minorHAnsi" w:cstheme="minorHAnsi"/>
                <w:sz w:val="22"/>
                <w:szCs w:val="22"/>
                <w:lang w:val="es-ES"/>
              </w:rPr>
              <w:t xml:space="preserve"> Adicional</w:t>
            </w:r>
            <w:r w:rsidRPr="006E7255">
              <w:rPr>
                <w:rFonts w:asciiTheme="minorHAnsi" w:eastAsia="Calibri" w:hAnsiTheme="minorHAnsi" w:cstheme="minorHAnsi"/>
                <w:sz w:val="22"/>
                <w:szCs w:val="22"/>
                <w:lang w:val="es-ES"/>
              </w:rPr>
              <w:t xml:space="preserve"> de Cartera</w:t>
            </w:r>
            <w:r w:rsidR="007271B7">
              <w:rPr>
                <w:rFonts w:asciiTheme="minorHAnsi" w:eastAsia="Calibri" w:hAnsiTheme="minorHAnsi" w:cstheme="minorHAnsi"/>
                <w:sz w:val="22"/>
                <w:szCs w:val="22"/>
                <w:lang w:val="es-ES"/>
              </w:rPr>
              <w:t xml:space="preserve"> (a)</w:t>
            </w:r>
          </w:p>
        </w:tc>
        <w:tc>
          <w:tcPr>
            <w:tcW w:w="2068" w:type="dxa"/>
          </w:tcPr>
          <w:p w14:paraId="2AC38FB3" w14:textId="2D3DCFB7" w:rsidR="007F26C2" w:rsidRDefault="003329A9" w:rsidP="007F26C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(4.507.497,83)</w:t>
            </w:r>
          </w:p>
        </w:tc>
        <w:tc>
          <w:tcPr>
            <w:tcW w:w="2048" w:type="dxa"/>
          </w:tcPr>
          <w:p w14:paraId="2B6C9BF9" w14:textId="759EED6E" w:rsidR="007F26C2" w:rsidRDefault="007F26C2" w:rsidP="007F26C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0,00</w:t>
            </w:r>
          </w:p>
        </w:tc>
      </w:tr>
      <w:tr w:rsidR="007F26C2" w:rsidRPr="006E7255" w14:paraId="70768920"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7F0F7634" w14:textId="4A5469F5" w:rsidR="007F26C2" w:rsidRPr="006E7255" w:rsidRDefault="007F26C2" w:rsidP="007F26C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Deterioro</w:t>
            </w:r>
            <w:r w:rsidRPr="006E7255">
              <w:rPr>
                <w:rFonts w:asciiTheme="minorHAnsi" w:eastAsia="Calibri" w:hAnsiTheme="minorHAnsi" w:cstheme="minorHAnsi"/>
                <w:sz w:val="22"/>
                <w:szCs w:val="22"/>
                <w:lang w:val="es-ES"/>
              </w:rPr>
              <w:t xml:space="preserve"> </w:t>
            </w:r>
            <w:r>
              <w:rPr>
                <w:rFonts w:asciiTheme="minorHAnsi" w:eastAsia="Calibri" w:hAnsiTheme="minorHAnsi" w:cstheme="minorHAnsi"/>
                <w:sz w:val="22"/>
                <w:szCs w:val="22"/>
                <w:lang w:val="es-ES"/>
              </w:rPr>
              <w:t>Individu</w:t>
            </w:r>
            <w:r w:rsidRPr="006E7255">
              <w:rPr>
                <w:rFonts w:asciiTheme="minorHAnsi" w:eastAsia="Calibri" w:hAnsiTheme="minorHAnsi" w:cstheme="minorHAnsi"/>
                <w:sz w:val="22"/>
                <w:szCs w:val="22"/>
                <w:lang w:val="es-ES"/>
              </w:rPr>
              <w:t>al de Cartera</w:t>
            </w:r>
          </w:p>
        </w:tc>
        <w:tc>
          <w:tcPr>
            <w:tcW w:w="2068" w:type="dxa"/>
          </w:tcPr>
          <w:p w14:paraId="0F36B66F" w14:textId="1561EBB2" w:rsidR="007F26C2" w:rsidRDefault="003329A9"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(1.653.170,00)</w:t>
            </w:r>
          </w:p>
        </w:tc>
        <w:tc>
          <w:tcPr>
            <w:tcW w:w="2048" w:type="dxa"/>
          </w:tcPr>
          <w:p w14:paraId="41017872" w14:textId="0CE86A5D" w:rsidR="007F26C2" w:rsidRDefault="007F26C2"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(297.863,00</w:t>
            </w:r>
          </w:p>
        </w:tc>
      </w:tr>
      <w:tr w:rsidR="007F26C2" w:rsidRPr="006E7255" w14:paraId="561F53E1" w14:textId="77777777" w:rsidTr="00283C8C">
        <w:trPr>
          <w:trHeight w:val="293"/>
        </w:trPr>
        <w:tc>
          <w:tcPr>
            <w:cnfStyle w:val="001000000000" w:firstRow="0" w:lastRow="0" w:firstColumn="1" w:lastColumn="0" w:oddVBand="0" w:evenVBand="0" w:oddHBand="0" w:evenHBand="0" w:firstRowFirstColumn="0" w:firstRowLastColumn="0" w:lastRowFirstColumn="0" w:lastRowLastColumn="0"/>
            <w:tcW w:w="4827" w:type="dxa"/>
          </w:tcPr>
          <w:p w14:paraId="0E77770E" w14:textId="77777777" w:rsidR="007F26C2" w:rsidRPr="006E7255" w:rsidRDefault="007F26C2" w:rsidP="007F26C2">
            <w:pPr>
              <w:pStyle w:val="Poltica"/>
              <w:spacing w:before="0"/>
              <w:ind w:left="0"/>
              <w:jc w:val="left"/>
              <w:rPr>
                <w:rFonts w:asciiTheme="minorHAnsi" w:eastAsia="Calibri" w:hAnsiTheme="minorHAnsi" w:cstheme="minorHAnsi"/>
                <w:sz w:val="22"/>
                <w:szCs w:val="22"/>
                <w:lang w:val="es-ES"/>
              </w:rPr>
            </w:pPr>
            <w:r w:rsidRPr="006E7255">
              <w:rPr>
                <w:rFonts w:asciiTheme="minorHAnsi" w:eastAsia="Calibri" w:hAnsiTheme="minorHAnsi" w:cstheme="minorHAnsi"/>
                <w:sz w:val="22"/>
                <w:szCs w:val="22"/>
                <w:lang w:val="es-ES"/>
              </w:rPr>
              <w:t>Intereses Por Cobrar</w:t>
            </w:r>
          </w:p>
        </w:tc>
        <w:tc>
          <w:tcPr>
            <w:tcW w:w="2068" w:type="dxa"/>
          </w:tcPr>
          <w:p w14:paraId="181F1341" w14:textId="5D08400D" w:rsidR="007F26C2" w:rsidRPr="006E7255" w:rsidRDefault="007F26C2" w:rsidP="007F26C2">
            <w:pPr>
              <w:pStyle w:val="Poltica"/>
              <w:spacing w:before="0"/>
              <w:ind w:left="0"/>
              <w:jc w:val="center"/>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            </w:t>
            </w:r>
            <w:r w:rsidR="003329A9">
              <w:rPr>
                <w:rFonts w:asciiTheme="minorHAnsi" w:eastAsia="Calibri" w:hAnsiTheme="minorHAnsi" w:cstheme="minorHAnsi"/>
                <w:sz w:val="22"/>
                <w:szCs w:val="22"/>
                <w:lang w:val="es-ES"/>
              </w:rPr>
              <w:t>2.080.646,55</w:t>
            </w:r>
          </w:p>
        </w:tc>
        <w:tc>
          <w:tcPr>
            <w:tcW w:w="2048" w:type="dxa"/>
          </w:tcPr>
          <w:p w14:paraId="7B325CCE" w14:textId="352C5E9A" w:rsidR="007F26C2" w:rsidRPr="006E7255" w:rsidRDefault="007F26C2" w:rsidP="007F26C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            1.016.206,17</w:t>
            </w:r>
          </w:p>
        </w:tc>
      </w:tr>
      <w:tr w:rsidR="007F26C2" w:rsidRPr="00713737" w14:paraId="6EC12D9B"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0AE1C11F" w14:textId="56A18E9F" w:rsidR="007F26C2" w:rsidRPr="006E7255" w:rsidRDefault="007F26C2" w:rsidP="007F26C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Deterioro </w:t>
            </w:r>
            <w:r w:rsidRPr="006E7255">
              <w:rPr>
                <w:rFonts w:asciiTheme="minorHAnsi" w:eastAsia="Calibri" w:hAnsiTheme="minorHAnsi" w:cstheme="minorHAnsi"/>
                <w:sz w:val="22"/>
                <w:szCs w:val="22"/>
                <w:lang w:val="es-ES"/>
              </w:rPr>
              <w:t xml:space="preserve"> Intereses Por Cobrar</w:t>
            </w:r>
          </w:p>
        </w:tc>
        <w:tc>
          <w:tcPr>
            <w:tcW w:w="2068" w:type="dxa"/>
          </w:tcPr>
          <w:p w14:paraId="11BA88B3" w14:textId="6762E66F" w:rsidR="007F26C2" w:rsidRPr="001B3FCD" w:rsidRDefault="007F26C2"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sidRPr="001B3FCD">
              <w:rPr>
                <w:rFonts w:asciiTheme="minorHAnsi" w:eastAsia="Calibri" w:hAnsiTheme="minorHAnsi" w:cstheme="minorHAnsi"/>
                <w:sz w:val="22"/>
                <w:szCs w:val="22"/>
                <w:lang w:val="es-ES"/>
              </w:rPr>
              <w:t>(</w:t>
            </w:r>
            <w:r w:rsidR="003329A9">
              <w:rPr>
                <w:rFonts w:asciiTheme="minorHAnsi" w:eastAsia="Calibri" w:hAnsiTheme="minorHAnsi" w:cstheme="minorHAnsi"/>
                <w:sz w:val="22"/>
                <w:szCs w:val="22"/>
                <w:lang w:val="es-ES"/>
              </w:rPr>
              <w:t>21.597</w:t>
            </w:r>
            <w:r>
              <w:rPr>
                <w:rFonts w:asciiTheme="minorHAnsi" w:eastAsia="Calibri" w:hAnsiTheme="minorHAnsi" w:cstheme="minorHAnsi"/>
                <w:sz w:val="22"/>
                <w:szCs w:val="22"/>
                <w:lang w:val="es-ES"/>
              </w:rPr>
              <w:t>,</w:t>
            </w:r>
            <w:r w:rsidRPr="001B3FCD">
              <w:rPr>
                <w:rFonts w:asciiTheme="minorHAnsi" w:eastAsia="Calibri" w:hAnsiTheme="minorHAnsi" w:cstheme="minorHAnsi"/>
                <w:sz w:val="22"/>
                <w:szCs w:val="22"/>
                <w:lang w:val="es-ES"/>
              </w:rPr>
              <w:t>00)</w:t>
            </w:r>
          </w:p>
        </w:tc>
        <w:tc>
          <w:tcPr>
            <w:tcW w:w="2048" w:type="dxa"/>
          </w:tcPr>
          <w:p w14:paraId="3C1AE49D" w14:textId="6D51B254" w:rsidR="007F26C2" w:rsidRPr="001B3FCD" w:rsidRDefault="007F26C2"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sidRPr="001B3FCD">
              <w:rPr>
                <w:rFonts w:asciiTheme="minorHAnsi" w:eastAsia="Calibri" w:hAnsiTheme="minorHAnsi" w:cstheme="minorHAnsi"/>
                <w:sz w:val="22"/>
                <w:szCs w:val="22"/>
                <w:lang w:val="es-ES"/>
              </w:rPr>
              <w:t>(</w:t>
            </w:r>
            <w:r>
              <w:rPr>
                <w:rFonts w:asciiTheme="minorHAnsi" w:eastAsia="Calibri" w:hAnsiTheme="minorHAnsi" w:cstheme="minorHAnsi"/>
                <w:sz w:val="22"/>
                <w:szCs w:val="22"/>
                <w:lang w:val="es-ES"/>
              </w:rPr>
              <w:t>3.551,</w:t>
            </w:r>
            <w:r w:rsidRPr="001B3FCD">
              <w:rPr>
                <w:rFonts w:asciiTheme="minorHAnsi" w:eastAsia="Calibri" w:hAnsiTheme="minorHAnsi" w:cstheme="minorHAnsi"/>
                <w:sz w:val="22"/>
                <w:szCs w:val="22"/>
                <w:lang w:val="es-ES"/>
              </w:rPr>
              <w:t>00)</w:t>
            </w:r>
          </w:p>
        </w:tc>
      </w:tr>
      <w:tr w:rsidR="007F26C2" w:rsidRPr="00713737" w14:paraId="7C9F9FD6"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15864E26" w14:textId="22DE805B" w:rsidR="007F26C2" w:rsidRPr="00C739C2" w:rsidRDefault="007F26C2" w:rsidP="007F26C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Seguro de Exequias(</w:t>
            </w:r>
            <w:r w:rsidR="007271B7">
              <w:rPr>
                <w:rFonts w:asciiTheme="minorHAnsi" w:eastAsia="Calibri" w:hAnsiTheme="minorHAnsi" w:cstheme="minorHAnsi"/>
                <w:sz w:val="22"/>
                <w:szCs w:val="22"/>
                <w:lang w:val="es-ES"/>
              </w:rPr>
              <w:t>b</w:t>
            </w:r>
            <w:r>
              <w:rPr>
                <w:rFonts w:asciiTheme="minorHAnsi" w:eastAsia="Calibri" w:hAnsiTheme="minorHAnsi" w:cstheme="minorHAnsi"/>
                <w:sz w:val="22"/>
                <w:szCs w:val="22"/>
                <w:lang w:val="es-ES"/>
              </w:rPr>
              <w:t>)</w:t>
            </w:r>
          </w:p>
        </w:tc>
        <w:tc>
          <w:tcPr>
            <w:tcW w:w="2068" w:type="dxa"/>
          </w:tcPr>
          <w:p w14:paraId="5C70B62F" w14:textId="1A88F59F" w:rsidR="007F26C2" w:rsidRDefault="003329A9" w:rsidP="007F26C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238.320,00</w:t>
            </w:r>
          </w:p>
        </w:tc>
        <w:tc>
          <w:tcPr>
            <w:tcW w:w="2048" w:type="dxa"/>
          </w:tcPr>
          <w:p w14:paraId="6B0A139F" w14:textId="17BBE7AB" w:rsidR="007F26C2" w:rsidRDefault="007F26C2" w:rsidP="007F26C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172.997,50</w:t>
            </w:r>
          </w:p>
        </w:tc>
      </w:tr>
      <w:tr w:rsidR="007F26C2" w:rsidRPr="00713737" w14:paraId="4FA89AB6"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69E2B2B9" w14:textId="0654E1A5" w:rsidR="007F26C2" w:rsidRPr="00C739C2" w:rsidRDefault="007F26C2" w:rsidP="007F26C2">
            <w:pPr>
              <w:pStyle w:val="Poltica"/>
              <w:spacing w:before="0"/>
              <w:ind w:left="0"/>
              <w:jc w:val="left"/>
              <w:rPr>
                <w:rFonts w:asciiTheme="minorHAnsi" w:eastAsia="Calibri" w:hAnsiTheme="minorHAnsi" w:cstheme="minorHAnsi"/>
                <w:sz w:val="22"/>
                <w:szCs w:val="22"/>
                <w:lang w:val="es-ES"/>
              </w:rPr>
            </w:pPr>
            <w:r w:rsidRPr="00C739C2">
              <w:rPr>
                <w:rFonts w:asciiTheme="minorHAnsi" w:eastAsia="Calibri" w:hAnsiTheme="minorHAnsi" w:cstheme="minorHAnsi"/>
                <w:sz w:val="22"/>
                <w:szCs w:val="22"/>
                <w:lang w:val="es-ES"/>
              </w:rPr>
              <w:t>Seguro de vehículos</w:t>
            </w:r>
            <w:r>
              <w:rPr>
                <w:rFonts w:asciiTheme="minorHAnsi" w:eastAsia="Calibri" w:hAnsiTheme="minorHAnsi" w:cstheme="minorHAnsi"/>
                <w:sz w:val="22"/>
                <w:szCs w:val="22"/>
                <w:lang w:val="es-ES"/>
              </w:rPr>
              <w:t xml:space="preserve"> (</w:t>
            </w:r>
            <w:r w:rsidR="007271B7">
              <w:rPr>
                <w:rFonts w:asciiTheme="minorHAnsi" w:eastAsia="Calibri" w:hAnsiTheme="minorHAnsi" w:cstheme="minorHAnsi"/>
                <w:sz w:val="22"/>
                <w:szCs w:val="22"/>
                <w:lang w:val="es-ES"/>
              </w:rPr>
              <w:t>b</w:t>
            </w:r>
            <w:r>
              <w:rPr>
                <w:rFonts w:asciiTheme="minorHAnsi" w:eastAsia="Calibri" w:hAnsiTheme="minorHAnsi" w:cstheme="minorHAnsi"/>
                <w:sz w:val="22"/>
                <w:szCs w:val="22"/>
                <w:lang w:val="es-ES"/>
              </w:rPr>
              <w:t>)</w:t>
            </w:r>
          </w:p>
        </w:tc>
        <w:tc>
          <w:tcPr>
            <w:tcW w:w="2068" w:type="dxa"/>
          </w:tcPr>
          <w:p w14:paraId="38EF5360" w14:textId="2DAA744A" w:rsidR="007F26C2" w:rsidRDefault="003329A9"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r w:rsidR="007F26C2">
              <w:rPr>
                <w:rFonts w:asciiTheme="minorHAnsi" w:eastAsia="Calibri" w:hAnsiTheme="minorHAnsi" w:cstheme="minorHAnsi"/>
                <w:sz w:val="22"/>
                <w:szCs w:val="22"/>
                <w:lang w:val="es-ES"/>
              </w:rPr>
              <w:t>7.</w:t>
            </w:r>
            <w:r>
              <w:rPr>
                <w:rFonts w:asciiTheme="minorHAnsi" w:eastAsia="Calibri" w:hAnsiTheme="minorHAnsi" w:cstheme="minorHAnsi"/>
                <w:sz w:val="22"/>
                <w:szCs w:val="22"/>
                <w:lang w:val="es-ES"/>
              </w:rPr>
              <w:t>731.198,00</w:t>
            </w:r>
          </w:p>
        </w:tc>
        <w:tc>
          <w:tcPr>
            <w:tcW w:w="2048" w:type="dxa"/>
          </w:tcPr>
          <w:p w14:paraId="505E607E" w14:textId="737E436E" w:rsidR="007F26C2" w:rsidRDefault="007F26C2"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7.136.226,</w:t>
            </w:r>
            <w:r w:rsidR="003329A9">
              <w:rPr>
                <w:rFonts w:asciiTheme="minorHAnsi" w:eastAsia="Calibri" w:hAnsiTheme="minorHAnsi" w:cstheme="minorHAnsi"/>
                <w:sz w:val="22"/>
                <w:szCs w:val="22"/>
                <w:lang w:val="es-ES"/>
              </w:rPr>
              <w:t>00</w:t>
            </w:r>
          </w:p>
        </w:tc>
      </w:tr>
      <w:tr w:rsidR="007F26C2" w:rsidRPr="00713737" w14:paraId="3FAB68AC" w14:textId="77777777" w:rsidTr="00283C8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03FF7398" w14:textId="3AA08D0D" w:rsidR="007F26C2" w:rsidRPr="00C739C2" w:rsidRDefault="007F26C2" w:rsidP="007F26C2">
            <w:pPr>
              <w:pStyle w:val="Poltica"/>
              <w:spacing w:before="0"/>
              <w:ind w:left="0"/>
              <w:jc w:val="left"/>
              <w:rPr>
                <w:rFonts w:asciiTheme="minorHAnsi" w:eastAsia="Calibri" w:hAnsiTheme="minorHAnsi" w:cstheme="minorHAnsi"/>
                <w:sz w:val="22"/>
                <w:szCs w:val="22"/>
                <w:lang w:val="es-ES"/>
              </w:rPr>
            </w:pPr>
            <w:proofErr w:type="spellStart"/>
            <w:r w:rsidRPr="00C739C2">
              <w:rPr>
                <w:rFonts w:asciiTheme="minorHAnsi" w:eastAsia="Calibri" w:hAnsiTheme="minorHAnsi" w:cstheme="minorHAnsi"/>
                <w:sz w:val="22"/>
                <w:szCs w:val="22"/>
                <w:lang w:val="es-ES"/>
              </w:rPr>
              <w:t>S</w:t>
            </w:r>
            <w:r>
              <w:rPr>
                <w:rFonts w:asciiTheme="minorHAnsi" w:eastAsia="Calibri" w:hAnsiTheme="minorHAnsi" w:cstheme="minorHAnsi"/>
                <w:sz w:val="22"/>
                <w:szCs w:val="22"/>
                <w:lang w:val="es-ES"/>
              </w:rPr>
              <w:t>oat</w:t>
            </w:r>
            <w:proofErr w:type="spellEnd"/>
          </w:p>
        </w:tc>
        <w:tc>
          <w:tcPr>
            <w:tcW w:w="2068" w:type="dxa"/>
          </w:tcPr>
          <w:p w14:paraId="7A02516D" w14:textId="0B25623C" w:rsidR="007F26C2" w:rsidRPr="00C739C2" w:rsidRDefault="007F26C2" w:rsidP="007F26C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0,00</w:t>
            </w:r>
          </w:p>
        </w:tc>
        <w:tc>
          <w:tcPr>
            <w:tcW w:w="2048" w:type="dxa"/>
          </w:tcPr>
          <w:p w14:paraId="45FAC02D" w14:textId="57127E36" w:rsidR="007F26C2" w:rsidRPr="00C739C2" w:rsidRDefault="007F26C2" w:rsidP="007F26C2">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400.150,00</w:t>
            </w:r>
          </w:p>
        </w:tc>
      </w:tr>
      <w:tr w:rsidR="007F26C2" w:rsidRPr="00713737" w14:paraId="5180C0D8" w14:textId="77777777" w:rsidTr="00283C8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2F12AB6A" w14:textId="77777777" w:rsidR="007F26C2" w:rsidRDefault="007F26C2" w:rsidP="007F26C2">
            <w:pPr>
              <w:pStyle w:val="Poltica"/>
              <w:spacing w:before="0"/>
              <w:ind w:left="0"/>
              <w:jc w:val="left"/>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Total Cartera de Créditos</w:t>
            </w:r>
          </w:p>
          <w:p w14:paraId="5E61E677" w14:textId="2178B709" w:rsidR="007F26C2" w:rsidRPr="006E7255" w:rsidRDefault="007F26C2" w:rsidP="007F26C2">
            <w:pPr>
              <w:pStyle w:val="Poltica"/>
              <w:spacing w:before="0"/>
              <w:ind w:left="0"/>
              <w:jc w:val="left"/>
              <w:rPr>
                <w:rFonts w:asciiTheme="minorHAnsi" w:eastAsia="Calibri" w:hAnsiTheme="minorHAnsi" w:cstheme="minorHAnsi"/>
                <w:b/>
                <w:sz w:val="22"/>
                <w:szCs w:val="22"/>
                <w:lang w:val="es-ES"/>
              </w:rPr>
            </w:pPr>
          </w:p>
        </w:tc>
        <w:tc>
          <w:tcPr>
            <w:tcW w:w="2068" w:type="dxa"/>
          </w:tcPr>
          <w:p w14:paraId="6CD33DF7" w14:textId="5E151EAB" w:rsidR="007F26C2" w:rsidRPr="006E7255" w:rsidRDefault="007F26C2"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1.129.473.613,77</w:t>
            </w:r>
          </w:p>
        </w:tc>
        <w:tc>
          <w:tcPr>
            <w:tcW w:w="2048" w:type="dxa"/>
          </w:tcPr>
          <w:p w14:paraId="7EFD2BA8" w14:textId="13755BE7" w:rsidR="007F26C2" w:rsidRPr="006E7255" w:rsidRDefault="007F26C2" w:rsidP="007F26C2">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738.823.559,12</w:t>
            </w:r>
          </w:p>
        </w:tc>
      </w:tr>
    </w:tbl>
    <w:p w14:paraId="749A2E43" w14:textId="77777777" w:rsidR="007271B7" w:rsidRDefault="007271B7" w:rsidP="007271B7">
      <w:pPr>
        <w:pStyle w:val="Textoindependiente"/>
        <w:ind w:right="1133"/>
        <w:jc w:val="both"/>
        <w:rPr>
          <w:rFonts w:asciiTheme="minorHAnsi" w:hAnsiTheme="minorHAnsi" w:cstheme="minorHAnsi"/>
        </w:rPr>
      </w:pPr>
    </w:p>
    <w:p w14:paraId="6E889C49" w14:textId="17A03E07" w:rsidR="007271B7" w:rsidRPr="009017B3" w:rsidRDefault="007271B7" w:rsidP="009017B3">
      <w:pPr>
        <w:pStyle w:val="Textoindependiente"/>
        <w:ind w:right="-91"/>
        <w:jc w:val="both"/>
        <w:rPr>
          <w:rFonts w:asciiTheme="minorHAnsi" w:eastAsia="Calibri" w:hAnsiTheme="minorHAnsi" w:cstheme="minorHAnsi"/>
        </w:rPr>
      </w:pPr>
      <w:r w:rsidRPr="009017B3">
        <w:rPr>
          <w:rFonts w:asciiTheme="minorHAnsi" w:eastAsia="Calibri" w:hAnsiTheme="minorHAnsi" w:cstheme="minorHAnsi"/>
        </w:rPr>
        <w:t>(a)Por aprobación del consejo de administración, se hizo un deterioro general adicional</w:t>
      </w:r>
      <w:r w:rsidR="009017B3">
        <w:rPr>
          <w:rFonts w:asciiTheme="minorHAnsi" w:eastAsia="Calibri" w:hAnsiTheme="minorHAnsi" w:cstheme="minorHAnsi"/>
        </w:rPr>
        <w:t xml:space="preserve"> </w:t>
      </w:r>
      <w:r w:rsidR="009017B3" w:rsidRPr="009017B3">
        <w:rPr>
          <w:rFonts w:asciiTheme="minorHAnsi" w:eastAsia="Calibri" w:hAnsiTheme="minorHAnsi" w:cstheme="minorHAnsi"/>
        </w:rPr>
        <w:t>d</w:t>
      </w:r>
      <w:r w:rsidR="00542EA5" w:rsidRPr="009017B3">
        <w:rPr>
          <w:rFonts w:asciiTheme="minorHAnsi" w:eastAsia="Calibri" w:hAnsiTheme="minorHAnsi" w:cstheme="minorHAnsi"/>
        </w:rPr>
        <w:t xml:space="preserve">el 0.4% </w:t>
      </w:r>
      <w:r w:rsidRPr="009017B3">
        <w:rPr>
          <w:rFonts w:asciiTheme="minorHAnsi" w:eastAsia="Calibri" w:hAnsiTheme="minorHAnsi" w:cstheme="minorHAnsi"/>
        </w:rPr>
        <w:t>como un mecanismo para fortalecer la cobertura y anticiparse al potencial deterioro de la cartera de créditos.</w:t>
      </w:r>
    </w:p>
    <w:p w14:paraId="441D1C2D" w14:textId="09E0942F" w:rsidR="007271B7" w:rsidRDefault="007271B7" w:rsidP="001A5F1F">
      <w:pPr>
        <w:spacing w:after="0" w:line="240" w:lineRule="auto"/>
        <w:jc w:val="both"/>
        <w:rPr>
          <w:rFonts w:asciiTheme="minorHAnsi" w:hAnsiTheme="minorHAnsi" w:cstheme="minorHAnsi"/>
        </w:rPr>
      </w:pPr>
    </w:p>
    <w:p w14:paraId="35C70863" w14:textId="599F3F62" w:rsidR="001A5F1F" w:rsidRDefault="00C739C2" w:rsidP="001A5F1F">
      <w:pPr>
        <w:spacing w:after="0" w:line="240" w:lineRule="auto"/>
        <w:jc w:val="both"/>
        <w:rPr>
          <w:rFonts w:asciiTheme="minorHAnsi" w:hAnsiTheme="minorHAnsi" w:cstheme="minorHAnsi"/>
        </w:rPr>
      </w:pPr>
      <w:r>
        <w:rPr>
          <w:rFonts w:asciiTheme="minorHAnsi" w:hAnsiTheme="minorHAnsi" w:cstheme="minorHAnsi"/>
        </w:rPr>
        <w:t>(</w:t>
      </w:r>
      <w:r w:rsidR="007271B7">
        <w:rPr>
          <w:rFonts w:asciiTheme="minorHAnsi" w:hAnsiTheme="minorHAnsi" w:cstheme="minorHAnsi"/>
        </w:rPr>
        <w:t>b</w:t>
      </w:r>
      <w:r>
        <w:rPr>
          <w:rFonts w:asciiTheme="minorHAnsi" w:hAnsiTheme="minorHAnsi" w:cstheme="minorHAnsi"/>
        </w:rPr>
        <w:t xml:space="preserve">) Corresponde al valor </w:t>
      </w:r>
      <w:r w:rsidR="007971DE">
        <w:rPr>
          <w:rFonts w:asciiTheme="minorHAnsi" w:hAnsiTheme="minorHAnsi" w:cstheme="minorHAnsi"/>
        </w:rPr>
        <w:t xml:space="preserve">adeudado por los asociados que tomaron </w:t>
      </w:r>
      <w:r w:rsidR="006A0F2B">
        <w:rPr>
          <w:rFonts w:asciiTheme="minorHAnsi" w:hAnsiTheme="minorHAnsi" w:cstheme="minorHAnsi"/>
        </w:rPr>
        <w:t>seguros de exequias</w:t>
      </w:r>
      <w:r w:rsidR="003329A9">
        <w:rPr>
          <w:rFonts w:asciiTheme="minorHAnsi" w:hAnsiTheme="minorHAnsi" w:cstheme="minorHAnsi"/>
        </w:rPr>
        <w:t xml:space="preserve"> y que tienen </w:t>
      </w:r>
      <w:r w:rsidR="00E210F3">
        <w:rPr>
          <w:rFonts w:asciiTheme="minorHAnsi" w:hAnsiTheme="minorHAnsi" w:cstheme="minorHAnsi"/>
        </w:rPr>
        <w:t xml:space="preserve">asegurados </w:t>
      </w:r>
      <w:r w:rsidR="003329A9">
        <w:rPr>
          <w:rFonts w:asciiTheme="minorHAnsi" w:hAnsiTheme="minorHAnsi" w:cstheme="minorHAnsi"/>
        </w:rPr>
        <w:t>adicionales</w:t>
      </w:r>
      <w:r w:rsidR="00542EA5">
        <w:rPr>
          <w:rFonts w:asciiTheme="minorHAnsi" w:hAnsiTheme="minorHAnsi" w:cstheme="minorHAnsi"/>
        </w:rPr>
        <w:t xml:space="preserve"> </w:t>
      </w:r>
      <w:r w:rsidR="00E210F3">
        <w:rPr>
          <w:rFonts w:asciiTheme="minorHAnsi" w:hAnsiTheme="minorHAnsi" w:cstheme="minorHAnsi"/>
        </w:rPr>
        <w:t xml:space="preserve">al grupo familiar </w:t>
      </w:r>
      <w:r w:rsidR="006A0F2B">
        <w:rPr>
          <w:rFonts w:asciiTheme="minorHAnsi" w:hAnsiTheme="minorHAnsi" w:cstheme="minorHAnsi"/>
        </w:rPr>
        <w:t>$</w:t>
      </w:r>
      <w:r w:rsidR="003329A9">
        <w:rPr>
          <w:rFonts w:asciiTheme="minorHAnsi" w:hAnsiTheme="minorHAnsi" w:cstheme="minorHAnsi"/>
        </w:rPr>
        <w:t>238.320</w:t>
      </w:r>
      <w:r w:rsidR="006A0F2B">
        <w:rPr>
          <w:rFonts w:asciiTheme="minorHAnsi" w:hAnsiTheme="minorHAnsi" w:cstheme="minorHAnsi"/>
        </w:rPr>
        <w:t>,</w:t>
      </w:r>
      <w:r w:rsidR="003329A9">
        <w:rPr>
          <w:rFonts w:asciiTheme="minorHAnsi" w:hAnsiTheme="minorHAnsi" w:cstheme="minorHAnsi"/>
        </w:rPr>
        <w:t>00</w:t>
      </w:r>
      <w:r w:rsidR="00E210F3">
        <w:rPr>
          <w:rFonts w:asciiTheme="minorHAnsi" w:hAnsiTheme="minorHAnsi" w:cstheme="minorHAnsi"/>
        </w:rPr>
        <w:t>. Lo adeudado por seguro de</w:t>
      </w:r>
      <w:r w:rsidR="006A0F2B">
        <w:rPr>
          <w:rFonts w:asciiTheme="minorHAnsi" w:hAnsiTheme="minorHAnsi" w:cstheme="minorHAnsi"/>
        </w:rPr>
        <w:t xml:space="preserve"> </w:t>
      </w:r>
      <w:r w:rsidR="007971DE">
        <w:rPr>
          <w:rFonts w:asciiTheme="minorHAnsi" w:hAnsiTheme="minorHAnsi" w:cstheme="minorHAnsi"/>
        </w:rPr>
        <w:t>vehículo</w:t>
      </w:r>
      <w:r w:rsidR="00857B55">
        <w:rPr>
          <w:rFonts w:asciiTheme="minorHAnsi" w:hAnsiTheme="minorHAnsi" w:cstheme="minorHAnsi"/>
        </w:rPr>
        <w:t xml:space="preserve"> por valor de $</w:t>
      </w:r>
      <w:r w:rsidR="003329A9">
        <w:rPr>
          <w:rFonts w:asciiTheme="minorHAnsi" w:hAnsiTheme="minorHAnsi" w:cstheme="minorHAnsi"/>
        </w:rPr>
        <w:t>1</w:t>
      </w:r>
      <w:r w:rsidR="006A0F2B">
        <w:rPr>
          <w:rFonts w:asciiTheme="minorHAnsi" w:hAnsiTheme="minorHAnsi" w:cstheme="minorHAnsi"/>
        </w:rPr>
        <w:t>7.</w:t>
      </w:r>
      <w:r w:rsidR="003329A9">
        <w:rPr>
          <w:rFonts w:asciiTheme="minorHAnsi" w:hAnsiTheme="minorHAnsi" w:cstheme="minorHAnsi"/>
        </w:rPr>
        <w:t>731.</w:t>
      </w:r>
      <w:proofErr w:type="gramStart"/>
      <w:r w:rsidR="003329A9">
        <w:rPr>
          <w:rFonts w:asciiTheme="minorHAnsi" w:hAnsiTheme="minorHAnsi" w:cstheme="minorHAnsi"/>
        </w:rPr>
        <w:t>198</w:t>
      </w:r>
      <w:r w:rsidR="001D2940">
        <w:rPr>
          <w:rFonts w:asciiTheme="minorHAnsi" w:hAnsiTheme="minorHAnsi" w:cstheme="minorHAnsi"/>
        </w:rPr>
        <w:t>,</w:t>
      </w:r>
      <w:r w:rsidR="00A62041">
        <w:rPr>
          <w:rFonts w:asciiTheme="minorHAnsi" w:hAnsiTheme="minorHAnsi" w:cstheme="minorHAnsi"/>
        </w:rPr>
        <w:t>oo</w:t>
      </w:r>
      <w:proofErr w:type="gramEnd"/>
      <w:r w:rsidR="00E210F3">
        <w:rPr>
          <w:rFonts w:asciiTheme="minorHAnsi" w:hAnsiTheme="minorHAnsi" w:cstheme="minorHAnsi"/>
        </w:rPr>
        <w:t>, corresponde a las pólizas de todo riesgo para proteger los vehículos de propiedad de los asociados, financiados por la Cooperativa, sin ninguna financiación.</w:t>
      </w:r>
    </w:p>
    <w:p w14:paraId="05576B13" w14:textId="77777777" w:rsidR="00542EA5" w:rsidRDefault="00542EA5" w:rsidP="001A5F1F">
      <w:pPr>
        <w:spacing w:after="0" w:line="240" w:lineRule="auto"/>
        <w:jc w:val="both"/>
        <w:rPr>
          <w:rFonts w:asciiTheme="minorHAnsi" w:hAnsiTheme="minorHAnsi" w:cstheme="minorHAnsi"/>
        </w:rPr>
      </w:pPr>
    </w:p>
    <w:p w14:paraId="6F99D672" w14:textId="77777777" w:rsidR="00914C93" w:rsidRPr="00713737" w:rsidRDefault="00845C8B" w:rsidP="009E1740">
      <w:pPr>
        <w:spacing w:after="0" w:line="240" w:lineRule="auto"/>
        <w:jc w:val="both"/>
        <w:rPr>
          <w:rFonts w:asciiTheme="minorHAnsi" w:hAnsiTheme="minorHAnsi" w:cstheme="minorHAnsi"/>
          <w:highlight w:val="yellow"/>
        </w:rPr>
      </w:pPr>
      <w:r w:rsidRPr="00713737">
        <w:rPr>
          <w:rFonts w:asciiTheme="minorHAnsi" w:hAnsiTheme="minorHAnsi" w:cstheme="minorHAnsi"/>
        </w:rPr>
        <w:t>L</w:t>
      </w:r>
      <w:r w:rsidR="006B155E" w:rsidRPr="00713737">
        <w:rPr>
          <w:rFonts w:asciiTheme="minorHAnsi" w:hAnsiTheme="minorHAnsi" w:cstheme="minorHAnsi"/>
        </w:rPr>
        <w:t xml:space="preserve">a cartera por línea de crédito </w:t>
      </w:r>
      <w:r w:rsidRPr="00713737">
        <w:rPr>
          <w:rFonts w:asciiTheme="minorHAnsi" w:hAnsiTheme="minorHAnsi" w:cstheme="minorHAnsi"/>
        </w:rPr>
        <w:t>tiene la siguiente composición:</w:t>
      </w:r>
    </w:p>
    <w:tbl>
      <w:tblPr>
        <w:tblW w:w="9149" w:type="dxa"/>
        <w:jc w:val="center"/>
        <w:tblCellMar>
          <w:left w:w="70" w:type="dxa"/>
          <w:right w:w="70" w:type="dxa"/>
        </w:tblCellMar>
        <w:tblLook w:val="04A0" w:firstRow="1" w:lastRow="0" w:firstColumn="1" w:lastColumn="0" w:noHBand="0" w:noVBand="1"/>
      </w:tblPr>
      <w:tblGrid>
        <w:gridCol w:w="3530"/>
        <w:gridCol w:w="1038"/>
        <w:gridCol w:w="1712"/>
        <w:gridCol w:w="1038"/>
        <w:gridCol w:w="1831"/>
      </w:tblGrid>
      <w:tr w:rsidR="004600FC" w:rsidRPr="00713737" w14:paraId="651A54BF" w14:textId="77777777" w:rsidTr="00A2701F">
        <w:trPr>
          <w:trHeight w:val="165"/>
          <w:tblHeader/>
          <w:jc w:val="center"/>
        </w:trPr>
        <w:tc>
          <w:tcPr>
            <w:tcW w:w="3529" w:type="dxa"/>
            <w:vMerge w:val="restar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14:paraId="7BC4C90C" w14:textId="77777777" w:rsidR="004600FC" w:rsidRPr="00713737" w:rsidRDefault="004600FC" w:rsidP="009E1740">
            <w:pPr>
              <w:spacing w:after="0" w:line="240" w:lineRule="auto"/>
              <w:jc w:val="center"/>
              <w:rPr>
                <w:rFonts w:asciiTheme="minorHAnsi" w:hAnsiTheme="minorHAnsi" w:cstheme="minorHAnsi"/>
                <w:b/>
                <w:lang w:val="es-CO" w:eastAsia="es-ES"/>
              </w:rPr>
            </w:pPr>
            <w:r w:rsidRPr="00713737">
              <w:rPr>
                <w:rFonts w:asciiTheme="minorHAnsi" w:hAnsiTheme="minorHAnsi" w:cstheme="minorHAnsi"/>
                <w:b/>
                <w:lang w:val="es-CO" w:eastAsia="es-ES"/>
              </w:rPr>
              <w:t>Clase de Crédito</w:t>
            </w:r>
          </w:p>
        </w:tc>
        <w:tc>
          <w:tcPr>
            <w:tcW w:w="2673" w:type="dxa"/>
            <w:gridSpan w:val="2"/>
            <w:tcBorders>
              <w:top w:val="single" w:sz="4" w:space="0" w:color="auto"/>
              <w:left w:val="single" w:sz="4" w:space="0" w:color="000000"/>
              <w:bottom w:val="single" w:sz="4" w:space="0" w:color="auto"/>
              <w:right w:val="single" w:sz="4" w:space="0" w:color="000000"/>
            </w:tcBorders>
            <w:shd w:val="clear" w:color="000000" w:fill="FFFFFF"/>
            <w:vAlign w:val="bottom"/>
            <w:hideMark/>
          </w:tcPr>
          <w:p w14:paraId="4761D874" w14:textId="4CBB479A" w:rsidR="004600FC" w:rsidRPr="00A2701F" w:rsidRDefault="00DC528F" w:rsidP="009E1740">
            <w:pPr>
              <w:spacing w:after="0" w:line="240" w:lineRule="auto"/>
              <w:jc w:val="center"/>
              <w:rPr>
                <w:rFonts w:asciiTheme="minorHAnsi" w:hAnsiTheme="minorHAnsi" w:cstheme="minorHAnsi"/>
                <w:b/>
                <w:lang w:val="es-CO" w:eastAsia="es-ES"/>
              </w:rPr>
            </w:pPr>
            <w:r>
              <w:rPr>
                <w:rFonts w:asciiTheme="minorHAnsi" w:hAnsiTheme="minorHAnsi" w:cstheme="minorHAnsi"/>
                <w:b/>
                <w:lang w:val="es-CO" w:eastAsia="es-ES"/>
              </w:rPr>
              <w:t>31-dic-2</w:t>
            </w:r>
            <w:r w:rsidR="003329A9">
              <w:rPr>
                <w:rFonts w:asciiTheme="minorHAnsi" w:hAnsiTheme="minorHAnsi" w:cstheme="minorHAnsi"/>
                <w:b/>
                <w:lang w:val="es-CO" w:eastAsia="es-ES"/>
              </w:rPr>
              <w:t>2</w:t>
            </w:r>
          </w:p>
        </w:tc>
        <w:tc>
          <w:tcPr>
            <w:tcW w:w="2947" w:type="dxa"/>
            <w:gridSpan w:val="2"/>
            <w:tcBorders>
              <w:top w:val="single" w:sz="4" w:space="0" w:color="auto"/>
              <w:left w:val="nil"/>
              <w:bottom w:val="single" w:sz="4" w:space="0" w:color="auto"/>
              <w:right w:val="single" w:sz="4" w:space="0" w:color="000000"/>
            </w:tcBorders>
            <w:shd w:val="clear" w:color="000000" w:fill="FFFFFF"/>
            <w:vAlign w:val="bottom"/>
            <w:hideMark/>
          </w:tcPr>
          <w:p w14:paraId="0FB9C72A" w14:textId="249CA438" w:rsidR="004600FC" w:rsidRPr="00713737" w:rsidRDefault="004600FC" w:rsidP="009E1740">
            <w:pPr>
              <w:spacing w:after="0" w:line="240" w:lineRule="auto"/>
              <w:jc w:val="center"/>
              <w:rPr>
                <w:rFonts w:asciiTheme="minorHAnsi" w:hAnsiTheme="minorHAnsi" w:cstheme="minorHAnsi"/>
                <w:b/>
                <w:lang w:val="es-CO" w:eastAsia="es-ES"/>
              </w:rPr>
            </w:pPr>
            <w:r w:rsidRPr="00713737">
              <w:rPr>
                <w:rFonts w:asciiTheme="minorHAnsi" w:hAnsiTheme="minorHAnsi" w:cstheme="minorHAnsi"/>
                <w:b/>
                <w:lang w:val="es-CO" w:eastAsia="es-ES"/>
              </w:rPr>
              <w:t>31-dic-</w:t>
            </w:r>
            <w:r w:rsidR="00B6042A">
              <w:rPr>
                <w:rFonts w:asciiTheme="minorHAnsi" w:hAnsiTheme="minorHAnsi" w:cstheme="minorHAnsi"/>
                <w:b/>
                <w:lang w:val="es-CO" w:eastAsia="es-ES"/>
              </w:rPr>
              <w:t>2</w:t>
            </w:r>
            <w:r w:rsidR="00094A25">
              <w:rPr>
                <w:rFonts w:asciiTheme="minorHAnsi" w:hAnsiTheme="minorHAnsi" w:cstheme="minorHAnsi"/>
                <w:b/>
                <w:lang w:val="es-CO" w:eastAsia="es-ES"/>
              </w:rPr>
              <w:t>1</w:t>
            </w:r>
          </w:p>
        </w:tc>
      </w:tr>
      <w:tr w:rsidR="00713737" w:rsidRPr="00713737" w14:paraId="32E35250" w14:textId="77777777" w:rsidTr="00521148">
        <w:trPr>
          <w:trHeight w:val="417"/>
          <w:tblHeader/>
          <w:jc w:val="center"/>
        </w:trPr>
        <w:tc>
          <w:tcPr>
            <w:tcW w:w="3529" w:type="dxa"/>
            <w:vMerge/>
            <w:tcBorders>
              <w:top w:val="nil"/>
              <w:left w:val="single" w:sz="4" w:space="0" w:color="000000"/>
              <w:bottom w:val="single" w:sz="4" w:space="0" w:color="000000"/>
              <w:right w:val="single" w:sz="4" w:space="0" w:color="000000"/>
            </w:tcBorders>
            <w:vAlign w:val="center"/>
            <w:hideMark/>
          </w:tcPr>
          <w:p w14:paraId="3E320FF5" w14:textId="3F9BA0D4" w:rsidR="00713737" w:rsidRPr="00B85134" w:rsidRDefault="00713737" w:rsidP="009E1740">
            <w:pPr>
              <w:spacing w:after="0" w:line="240" w:lineRule="auto"/>
              <w:jc w:val="center"/>
              <w:rPr>
                <w:rFonts w:asciiTheme="minorHAnsi" w:hAnsiTheme="minorHAnsi" w:cstheme="minorHAnsi"/>
                <w:b/>
                <w:lang w:val="es-CO" w:eastAsia="es-ES"/>
              </w:rPr>
            </w:pPr>
          </w:p>
        </w:tc>
        <w:tc>
          <w:tcPr>
            <w:tcW w:w="1116" w:type="dxa"/>
            <w:tcBorders>
              <w:top w:val="nil"/>
              <w:left w:val="single" w:sz="4" w:space="0" w:color="000000"/>
              <w:bottom w:val="single" w:sz="4" w:space="0" w:color="auto"/>
              <w:right w:val="single" w:sz="4" w:space="0" w:color="auto"/>
            </w:tcBorders>
            <w:shd w:val="clear" w:color="000000" w:fill="FFFFFF"/>
            <w:vAlign w:val="bottom"/>
            <w:hideMark/>
          </w:tcPr>
          <w:p w14:paraId="219B0B6A" w14:textId="77777777" w:rsidR="00713737" w:rsidRPr="00A2701F" w:rsidRDefault="007E784A" w:rsidP="009E1740">
            <w:pPr>
              <w:spacing w:after="0" w:line="240" w:lineRule="auto"/>
              <w:jc w:val="center"/>
              <w:rPr>
                <w:rFonts w:asciiTheme="minorHAnsi" w:hAnsiTheme="minorHAnsi" w:cstheme="minorHAnsi"/>
                <w:b/>
                <w:lang w:val="es-CO" w:eastAsia="es-ES"/>
              </w:rPr>
            </w:pPr>
            <w:r>
              <w:rPr>
                <w:rFonts w:asciiTheme="minorHAnsi" w:hAnsiTheme="minorHAnsi" w:cstheme="minorHAnsi"/>
                <w:b/>
                <w:lang w:val="es-CO" w:eastAsia="es-ES"/>
              </w:rPr>
              <w:t>No. Créditos</w:t>
            </w:r>
          </w:p>
        </w:tc>
        <w:tc>
          <w:tcPr>
            <w:tcW w:w="1557" w:type="dxa"/>
            <w:tcBorders>
              <w:top w:val="nil"/>
              <w:left w:val="nil"/>
              <w:bottom w:val="single" w:sz="4" w:space="0" w:color="auto"/>
              <w:right w:val="single" w:sz="4" w:space="0" w:color="auto"/>
            </w:tcBorders>
            <w:shd w:val="clear" w:color="000000" w:fill="FFFFFF"/>
            <w:vAlign w:val="bottom"/>
            <w:hideMark/>
          </w:tcPr>
          <w:p w14:paraId="54119A14" w14:textId="77777777" w:rsidR="00713737" w:rsidRPr="00A2701F" w:rsidRDefault="00713737" w:rsidP="009E1740">
            <w:pPr>
              <w:spacing w:after="0" w:line="240" w:lineRule="auto"/>
              <w:jc w:val="center"/>
              <w:rPr>
                <w:rFonts w:asciiTheme="minorHAnsi" w:hAnsiTheme="minorHAnsi" w:cstheme="minorHAnsi"/>
                <w:b/>
                <w:lang w:val="es-CO" w:eastAsia="es-ES"/>
              </w:rPr>
            </w:pPr>
            <w:r w:rsidRPr="00A2701F">
              <w:rPr>
                <w:rFonts w:asciiTheme="minorHAnsi" w:hAnsiTheme="minorHAnsi" w:cstheme="minorHAnsi"/>
                <w:b/>
                <w:lang w:val="es-CO" w:eastAsia="es-ES"/>
              </w:rPr>
              <w:t xml:space="preserve"> Valor Crédito</w:t>
            </w:r>
            <w:r w:rsidR="007E784A">
              <w:rPr>
                <w:rFonts w:asciiTheme="minorHAnsi" w:hAnsiTheme="minorHAnsi" w:cstheme="minorHAnsi"/>
                <w:b/>
                <w:lang w:val="es-CO" w:eastAsia="es-ES"/>
              </w:rPr>
              <w:t>s</w:t>
            </w:r>
            <w:r w:rsidRPr="00A2701F">
              <w:rPr>
                <w:rFonts w:asciiTheme="minorHAnsi" w:hAnsiTheme="minorHAnsi" w:cstheme="minorHAnsi"/>
                <w:b/>
                <w:lang w:val="es-CO" w:eastAsia="es-ES"/>
              </w:rPr>
              <w:t xml:space="preserve"> </w:t>
            </w:r>
          </w:p>
        </w:tc>
        <w:tc>
          <w:tcPr>
            <w:tcW w:w="1116" w:type="dxa"/>
            <w:tcBorders>
              <w:top w:val="nil"/>
              <w:left w:val="nil"/>
              <w:bottom w:val="single" w:sz="4" w:space="0" w:color="auto"/>
              <w:right w:val="single" w:sz="4" w:space="0" w:color="auto"/>
            </w:tcBorders>
            <w:shd w:val="clear" w:color="000000" w:fill="FFFFFF"/>
            <w:vAlign w:val="bottom"/>
            <w:hideMark/>
          </w:tcPr>
          <w:p w14:paraId="4250D06D" w14:textId="77777777" w:rsidR="00713737" w:rsidRPr="00B85134" w:rsidRDefault="00713737" w:rsidP="009E1740">
            <w:pPr>
              <w:spacing w:after="0" w:line="240" w:lineRule="auto"/>
              <w:jc w:val="center"/>
              <w:rPr>
                <w:rFonts w:asciiTheme="minorHAnsi" w:hAnsiTheme="minorHAnsi" w:cstheme="minorHAnsi"/>
                <w:b/>
                <w:lang w:val="es-CO" w:eastAsia="es-ES"/>
              </w:rPr>
            </w:pPr>
            <w:r w:rsidRPr="00B85134">
              <w:rPr>
                <w:rFonts w:asciiTheme="minorHAnsi" w:hAnsiTheme="minorHAnsi" w:cstheme="minorHAnsi"/>
                <w:b/>
                <w:lang w:val="es-CO" w:eastAsia="es-ES"/>
              </w:rPr>
              <w:t xml:space="preserve"> </w:t>
            </w:r>
            <w:r w:rsidR="000818C0">
              <w:rPr>
                <w:rFonts w:asciiTheme="minorHAnsi" w:hAnsiTheme="minorHAnsi" w:cstheme="minorHAnsi"/>
                <w:b/>
                <w:lang w:val="es-CO" w:eastAsia="es-ES"/>
              </w:rPr>
              <w:t>No. Créditos</w:t>
            </w:r>
            <w:r w:rsidRPr="00B85134">
              <w:rPr>
                <w:rFonts w:asciiTheme="minorHAnsi" w:hAnsiTheme="minorHAnsi" w:cstheme="minorHAnsi"/>
                <w:b/>
                <w:lang w:val="es-CO" w:eastAsia="es-ES"/>
              </w:rPr>
              <w:t xml:space="preserve"> </w:t>
            </w:r>
          </w:p>
        </w:tc>
        <w:tc>
          <w:tcPr>
            <w:tcW w:w="1831" w:type="dxa"/>
            <w:tcBorders>
              <w:top w:val="nil"/>
              <w:left w:val="nil"/>
              <w:bottom w:val="single" w:sz="4" w:space="0" w:color="auto"/>
              <w:right w:val="single" w:sz="4" w:space="0" w:color="auto"/>
            </w:tcBorders>
            <w:shd w:val="clear" w:color="000000" w:fill="FFFFFF"/>
            <w:vAlign w:val="bottom"/>
            <w:hideMark/>
          </w:tcPr>
          <w:p w14:paraId="3158B34D" w14:textId="77777777" w:rsidR="00713737" w:rsidRPr="00B85134" w:rsidRDefault="00713737" w:rsidP="009E1740">
            <w:pPr>
              <w:spacing w:after="0" w:line="240" w:lineRule="auto"/>
              <w:jc w:val="center"/>
              <w:rPr>
                <w:rFonts w:asciiTheme="minorHAnsi" w:hAnsiTheme="minorHAnsi" w:cstheme="minorHAnsi"/>
                <w:b/>
                <w:lang w:val="es-CO" w:eastAsia="es-ES"/>
              </w:rPr>
            </w:pPr>
            <w:r w:rsidRPr="00B85134">
              <w:rPr>
                <w:rFonts w:asciiTheme="minorHAnsi" w:hAnsiTheme="minorHAnsi" w:cstheme="minorHAnsi"/>
                <w:b/>
                <w:lang w:val="es-CO" w:eastAsia="es-ES"/>
              </w:rPr>
              <w:t xml:space="preserve"> Valor Crédito</w:t>
            </w:r>
            <w:r w:rsidR="007E784A">
              <w:rPr>
                <w:rFonts w:asciiTheme="minorHAnsi" w:hAnsiTheme="minorHAnsi" w:cstheme="minorHAnsi"/>
                <w:b/>
                <w:lang w:val="es-CO" w:eastAsia="es-ES"/>
              </w:rPr>
              <w:t>s</w:t>
            </w:r>
            <w:r w:rsidRPr="00B85134">
              <w:rPr>
                <w:rFonts w:asciiTheme="minorHAnsi" w:hAnsiTheme="minorHAnsi" w:cstheme="minorHAnsi"/>
                <w:b/>
                <w:lang w:val="es-CO" w:eastAsia="es-ES"/>
              </w:rPr>
              <w:t xml:space="preserve"> </w:t>
            </w:r>
          </w:p>
        </w:tc>
      </w:tr>
      <w:tr w:rsidR="00E259CB" w:rsidRPr="00713737" w14:paraId="7160041F"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55D98986" w14:textId="77777777" w:rsidR="00E259CB" w:rsidRPr="00B85134" w:rsidRDefault="00E259CB" w:rsidP="00E259CB">
            <w:pPr>
              <w:pStyle w:val="Poltica"/>
              <w:spacing w:before="0"/>
              <w:ind w:left="0"/>
              <w:jc w:val="left"/>
              <w:rPr>
                <w:rFonts w:asciiTheme="minorHAnsi" w:eastAsia="Calibri" w:hAnsiTheme="minorHAnsi" w:cstheme="minorHAnsi"/>
                <w:sz w:val="22"/>
                <w:szCs w:val="22"/>
                <w:lang w:val="es-ES"/>
              </w:rPr>
            </w:pPr>
            <w:r w:rsidRPr="00B85134">
              <w:rPr>
                <w:rFonts w:asciiTheme="minorHAnsi" w:eastAsia="Calibri" w:hAnsiTheme="minorHAnsi" w:cstheme="minorHAnsi"/>
                <w:sz w:val="22"/>
                <w:szCs w:val="22"/>
                <w:lang w:val="es-ES"/>
              </w:rPr>
              <w:t>Emprendimiento</w:t>
            </w:r>
          </w:p>
        </w:tc>
        <w:tc>
          <w:tcPr>
            <w:tcW w:w="1116" w:type="dxa"/>
            <w:tcBorders>
              <w:top w:val="nil"/>
              <w:left w:val="nil"/>
              <w:bottom w:val="single" w:sz="4" w:space="0" w:color="auto"/>
              <w:right w:val="single" w:sz="4" w:space="0" w:color="auto"/>
            </w:tcBorders>
            <w:shd w:val="clear" w:color="000000" w:fill="FFFFFF"/>
            <w:vAlign w:val="bottom"/>
          </w:tcPr>
          <w:p w14:paraId="157DB7F1" w14:textId="17BA4C00" w:rsidR="00E259CB" w:rsidRPr="00EC6167" w:rsidRDefault="005F3D0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557" w:type="dxa"/>
            <w:tcBorders>
              <w:top w:val="nil"/>
              <w:left w:val="nil"/>
              <w:bottom w:val="single" w:sz="4" w:space="0" w:color="auto"/>
              <w:right w:val="single" w:sz="4" w:space="0" w:color="auto"/>
            </w:tcBorders>
            <w:shd w:val="clear" w:color="000000" w:fill="FFFFFF"/>
            <w:vAlign w:val="bottom"/>
          </w:tcPr>
          <w:p w14:paraId="13065F5C" w14:textId="294B2C58" w:rsidR="00E259CB" w:rsidRPr="009305A0" w:rsidRDefault="005F3D0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3.190.754,</w:t>
            </w:r>
            <w:r w:rsidR="00984E48">
              <w:rPr>
                <w:rFonts w:asciiTheme="minorHAnsi" w:eastAsia="Calibri" w:hAnsiTheme="minorHAnsi" w:cstheme="minorHAnsi"/>
                <w:sz w:val="22"/>
                <w:szCs w:val="22"/>
                <w:lang w:val="es-ES"/>
              </w:rPr>
              <w:t>00</w:t>
            </w:r>
          </w:p>
        </w:tc>
        <w:tc>
          <w:tcPr>
            <w:tcW w:w="1116" w:type="dxa"/>
            <w:tcBorders>
              <w:top w:val="nil"/>
              <w:left w:val="nil"/>
              <w:bottom w:val="single" w:sz="4" w:space="0" w:color="auto"/>
              <w:right w:val="single" w:sz="4" w:space="0" w:color="auto"/>
            </w:tcBorders>
            <w:shd w:val="clear" w:color="000000" w:fill="FFFFFF"/>
            <w:vAlign w:val="bottom"/>
          </w:tcPr>
          <w:p w14:paraId="768518D9" w14:textId="4B440A60" w:rsidR="00E259CB" w:rsidRPr="00A2701F"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831" w:type="dxa"/>
            <w:tcBorders>
              <w:top w:val="nil"/>
              <w:left w:val="nil"/>
              <w:bottom w:val="single" w:sz="4" w:space="0" w:color="auto"/>
              <w:right w:val="single" w:sz="4" w:space="0" w:color="auto"/>
            </w:tcBorders>
            <w:shd w:val="clear" w:color="000000" w:fill="FFFFFF"/>
            <w:vAlign w:val="bottom"/>
          </w:tcPr>
          <w:p w14:paraId="6B172129" w14:textId="5BC9ABFB" w:rsidR="00E259CB" w:rsidRPr="00A2701F"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12.500.000,</w:t>
            </w:r>
            <w:r w:rsidR="00984E48">
              <w:rPr>
                <w:rFonts w:asciiTheme="minorHAnsi" w:eastAsia="Calibri" w:hAnsiTheme="minorHAnsi" w:cstheme="minorHAnsi"/>
                <w:sz w:val="22"/>
                <w:szCs w:val="22"/>
                <w:lang w:val="es-ES"/>
              </w:rPr>
              <w:t>00</w:t>
            </w:r>
          </w:p>
        </w:tc>
      </w:tr>
      <w:tr w:rsidR="00E259CB" w:rsidRPr="00713737" w14:paraId="580F5CF6"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0B8B1E90" w14:textId="77777777" w:rsidR="00E259CB" w:rsidRPr="00713737" w:rsidRDefault="00E259CB" w:rsidP="00E259CB">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Educación</w:t>
            </w:r>
          </w:p>
        </w:tc>
        <w:tc>
          <w:tcPr>
            <w:tcW w:w="1116" w:type="dxa"/>
            <w:tcBorders>
              <w:top w:val="nil"/>
              <w:left w:val="nil"/>
              <w:bottom w:val="single" w:sz="4" w:space="0" w:color="auto"/>
              <w:right w:val="single" w:sz="4" w:space="0" w:color="auto"/>
            </w:tcBorders>
            <w:shd w:val="clear" w:color="000000" w:fill="FFFFFF"/>
            <w:vAlign w:val="bottom"/>
          </w:tcPr>
          <w:p w14:paraId="7320332E" w14:textId="7C3739C9" w:rsidR="00E259CB" w:rsidRPr="00EC6167" w:rsidRDefault="00C73862"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9</w:t>
            </w:r>
          </w:p>
        </w:tc>
        <w:tc>
          <w:tcPr>
            <w:tcW w:w="1557" w:type="dxa"/>
            <w:tcBorders>
              <w:top w:val="nil"/>
              <w:left w:val="nil"/>
              <w:bottom w:val="single" w:sz="4" w:space="0" w:color="auto"/>
              <w:right w:val="single" w:sz="4" w:space="0" w:color="auto"/>
            </w:tcBorders>
            <w:shd w:val="clear" w:color="000000" w:fill="FFFFFF"/>
            <w:vAlign w:val="bottom"/>
          </w:tcPr>
          <w:p w14:paraId="355866BF" w14:textId="17B04AF8" w:rsidR="00E259CB" w:rsidRPr="009305A0" w:rsidRDefault="00C73862"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129.327.391,</w:t>
            </w:r>
            <w:r w:rsidR="00984E48">
              <w:rPr>
                <w:rFonts w:asciiTheme="minorHAnsi" w:eastAsia="Calibri" w:hAnsiTheme="minorHAnsi" w:cstheme="minorHAnsi"/>
                <w:sz w:val="22"/>
                <w:szCs w:val="22"/>
                <w:lang w:val="es-ES"/>
              </w:rPr>
              <w:t>00</w:t>
            </w:r>
          </w:p>
        </w:tc>
        <w:tc>
          <w:tcPr>
            <w:tcW w:w="1116" w:type="dxa"/>
            <w:tcBorders>
              <w:top w:val="nil"/>
              <w:left w:val="nil"/>
              <w:bottom w:val="single" w:sz="4" w:space="0" w:color="auto"/>
              <w:right w:val="single" w:sz="4" w:space="0" w:color="auto"/>
            </w:tcBorders>
            <w:shd w:val="clear" w:color="000000" w:fill="FFFFFF"/>
            <w:vAlign w:val="bottom"/>
          </w:tcPr>
          <w:p w14:paraId="1B6A6AC1" w14:textId="46A39C98" w:rsidR="00E259CB" w:rsidRPr="00A2701F"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6</w:t>
            </w:r>
          </w:p>
        </w:tc>
        <w:tc>
          <w:tcPr>
            <w:tcW w:w="1831" w:type="dxa"/>
            <w:tcBorders>
              <w:top w:val="nil"/>
              <w:left w:val="nil"/>
              <w:bottom w:val="single" w:sz="4" w:space="0" w:color="auto"/>
              <w:right w:val="single" w:sz="4" w:space="0" w:color="auto"/>
            </w:tcBorders>
            <w:shd w:val="clear" w:color="auto" w:fill="auto"/>
            <w:noWrap/>
            <w:vAlign w:val="bottom"/>
          </w:tcPr>
          <w:p w14:paraId="5C8E3EE2" w14:textId="0E006852" w:rsidR="00E259CB" w:rsidRPr="00A9297B"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86.070.953,</w:t>
            </w:r>
            <w:r w:rsidR="00984E48">
              <w:rPr>
                <w:rFonts w:asciiTheme="minorHAnsi" w:eastAsia="Calibri" w:hAnsiTheme="minorHAnsi" w:cstheme="minorHAnsi"/>
                <w:sz w:val="22"/>
                <w:szCs w:val="22"/>
                <w:lang w:val="es-ES"/>
              </w:rPr>
              <w:t>00</w:t>
            </w:r>
          </w:p>
        </w:tc>
      </w:tr>
      <w:tr w:rsidR="00E259CB" w:rsidRPr="00713737" w14:paraId="0CC9485C" w14:textId="77777777" w:rsidTr="006774BC">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tcPr>
          <w:p w14:paraId="0BCF257F" w14:textId="20E9A666" w:rsidR="00E259CB" w:rsidRDefault="00E259CB" w:rsidP="00E259CB">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Calamidad Domestica</w:t>
            </w:r>
          </w:p>
        </w:tc>
        <w:tc>
          <w:tcPr>
            <w:tcW w:w="1116" w:type="dxa"/>
            <w:tcBorders>
              <w:top w:val="nil"/>
              <w:left w:val="nil"/>
              <w:bottom w:val="single" w:sz="4" w:space="0" w:color="auto"/>
              <w:right w:val="single" w:sz="4" w:space="0" w:color="auto"/>
            </w:tcBorders>
            <w:shd w:val="clear" w:color="000000" w:fill="FFFFFF"/>
            <w:vAlign w:val="bottom"/>
          </w:tcPr>
          <w:p w14:paraId="24DE37B4" w14:textId="5257F5AE" w:rsidR="00E259CB" w:rsidRPr="00EC6167" w:rsidRDefault="00BE232E"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c>
          <w:tcPr>
            <w:tcW w:w="1557" w:type="dxa"/>
            <w:tcBorders>
              <w:top w:val="nil"/>
              <w:left w:val="nil"/>
              <w:bottom w:val="single" w:sz="4" w:space="0" w:color="auto"/>
              <w:right w:val="single" w:sz="4" w:space="0" w:color="auto"/>
            </w:tcBorders>
            <w:shd w:val="clear" w:color="000000" w:fill="FFFFFF"/>
            <w:vAlign w:val="bottom"/>
          </w:tcPr>
          <w:p w14:paraId="7C0BC190" w14:textId="26499E8B" w:rsidR="00E259CB" w:rsidRPr="009305A0"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r w:rsidR="00984E48">
              <w:rPr>
                <w:rFonts w:asciiTheme="minorHAnsi" w:eastAsia="Calibri" w:hAnsiTheme="minorHAnsi" w:cstheme="minorHAnsi"/>
                <w:sz w:val="22"/>
                <w:szCs w:val="22"/>
                <w:lang w:val="es-ES"/>
              </w:rPr>
              <w:t>00</w:t>
            </w:r>
          </w:p>
        </w:tc>
        <w:tc>
          <w:tcPr>
            <w:tcW w:w="1116" w:type="dxa"/>
            <w:tcBorders>
              <w:top w:val="nil"/>
              <w:left w:val="nil"/>
              <w:bottom w:val="single" w:sz="4" w:space="0" w:color="auto"/>
              <w:right w:val="single" w:sz="4" w:space="0" w:color="auto"/>
            </w:tcBorders>
            <w:shd w:val="clear" w:color="000000" w:fill="FFFFFF"/>
            <w:vAlign w:val="bottom"/>
          </w:tcPr>
          <w:p w14:paraId="6A0DB4F6" w14:textId="673456D9" w:rsidR="00E259CB" w:rsidRPr="00EC6167"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c>
          <w:tcPr>
            <w:tcW w:w="1831" w:type="dxa"/>
            <w:tcBorders>
              <w:top w:val="nil"/>
              <w:left w:val="nil"/>
              <w:bottom w:val="single" w:sz="4" w:space="0" w:color="auto"/>
              <w:right w:val="single" w:sz="4" w:space="0" w:color="auto"/>
            </w:tcBorders>
            <w:shd w:val="clear" w:color="000000" w:fill="FFFFFF"/>
            <w:vAlign w:val="bottom"/>
          </w:tcPr>
          <w:p w14:paraId="2AE420C1" w14:textId="1253F85D" w:rsidR="00E259CB" w:rsidRPr="009305A0"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r w:rsidR="00984E48">
              <w:rPr>
                <w:rFonts w:asciiTheme="minorHAnsi" w:eastAsia="Calibri" w:hAnsiTheme="minorHAnsi" w:cstheme="minorHAnsi"/>
                <w:sz w:val="22"/>
                <w:szCs w:val="22"/>
                <w:lang w:val="es-ES"/>
              </w:rPr>
              <w:t>00</w:t>
            </w:r>
          </w:p>
        </w:tc>
      </w:tr>
      <w:tr w:rsidR="00E259CB" w:rsidRPr="00713737" w14:paraId="49F47882"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606E22AE" w14:textId="77777777" w:rsidR="00E259CB" w:rsidRPr="00713737" w:rsidRDefault="00E259CB" w:rsidP="00E259CB">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Promoción</w:t>
            </w:r>
          </w:p>
        </w:tc>
        <w:tc>
          <w:tcPr>
            <w:tcW w:w="1116" w:type="dxa"/>
            <w:tcBorders>
              <w:top w:val="nil"/>
              <w:left w:val="nil"/>
              <w:bottom w:val="single" w:sz="4" w:space="0" w:color="auto"/>
              <w:right w:val="single" w:sz="4" w:space="0" w:color="auto"/>
            </w:tcBorders>
            <w:shd w:val="clear" w:color="000000" w:fill="FFFFFF"/>
            <w:vAlign w:val="bottom"/>
          </w:tcPr>
          <w:p w14:paraId="7C355AD4" w14:textId="3A70399D" w:rsidR="00E259CB" w:rsidRPr="00EC6167" w:rsidRDefault="005F3D0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w:t>
            </w:r>
          </w:p>
        </w:tc>
        <w:tc>
          <w:tcPr>
            <w:tcW w:w="1557" w:type="dxa"/>
            <w:tcBorders>
              <w:top w:val="nil"/>
              <w:left w:val="nil"/>
              <w:bottom w:val="single" w:sz="4" w:space="0" w:color="auto"/>
              <w:right w:val="single" w:sz="4" w:space="0" w:color="auto"/>
            </w:tcBorders>
            <w:shd w:val="clear" w:color="000000" w:fill="FFFFFF"/>
            <w:vAlign w:val="bottom"/>
          </w:tcPr>
          <w:p w14:paraId="25EA6D41" w14:textId="0019F221" w:rsidR="00E259CB" w:rsidRPr="009305A0" w:rsidRDefault="005F3D0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5.545.797</w:t>
            </w:r>
            <w:r w:rsidR="00E259CB">
              <w:rPr>
                <w:rFonts w:asciiTheme="minorHAnsi" w:eastAsia="Calibri" w:hAnsiTheme="minorHAnsi" w:cstheme="minorHAnsi"/>
                <w:sz w:val="22"/>
                <w:szCs w:val="22"/>
                <w:lang w:val="es-ES"/>
              </w:rPr>
              <w:t>,</w:t>
            </w:r>
            <w:r w:rsidR="00984E48">
              <w:rPr>
                <w:rFonts w:asciiTheme="minorHAnsi" w:eastAsia="Calibri" w:hAnsiTheme="minorHAnsi" w:cstheme="minorHAnsi"/>
                <w:sz w:val="22"/>
                <w:szCs w:val="22"/>
                <w:lang w:val="es-ES"/>
              </w:rPr>
              <w:t>00</w:t>
            </w:r>
          </w:p>
        </w:tc>
        <w:tc>
          <w:tcPr>
            <w:tcW w:w="1116" w:type="dxa"/>
            <w:tcBorders>
              <w:top w:val="nil"/>
              <w:left w:val="nil"/>
              <w:bottom w:val="single" w:sz="4" w:space="0" w:color="auto"/>
              <w:right w:val="single" w:sz="4" w:space="0" w:color="auto"/>
            </w:tcBorders>
            <w:shd w:val="clear" w:color="000000" w:fill="FFFFFF"/>
            <w:vAlign w:val="bottom"/>
          </w:tcPr>
          <w:p w14:paraId="2D6E225E" w14:textId="11D1231C" w:rsidR="00E259CB" w:rsidRPr="00A2701F"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w:t>
            </w:r>
          </w:p>
        </w:tc>
        <w:tc>
          <w:tcPr>
            <w:tcW w:w="1831" w:type="dxa"/>
            <w:tcBorders>
              <w:top w:val="nil"/>
              <w:left w:val="nil"/>
              <w:bottom w:val="single" w:sz="4" w:space="0" w:color="auto"/>
              <w:right w:val="single" w:sz="4" w:space="0" w:color="auto"/>
            </w:tcBorders>
            <w:shd w:val="clear" w:color="000000" w:fill="FFFFFF"/>
            <w:vAlign w:val="bottom"/>
          </w:tcPr>
          <w:p w14:paraId="75293C1F" w14:textId="21E27310" w:rsidR="00E259CB" w:rsidRPr="00A2701F"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7.627.792,</w:t>
            </w:r>
            <w:r w:rsidR="00984E48">
              <w:rPr>
                <w:rFonts w:asciiTheme="minorHAnsi" w:eastAsia="Calibri" w:hAnsiTheme="minorHAnsi" w:cstheme="minorHAnsi"/>
                <w:sz w:val="22"/>
                <w:szCs w:val="22"/>
                <w:lang w:val="es-ES"/>
              </w:rPr>
              <w:t>00</w:t>
            </w:r>
          </w:p>
        </w:tc>
      </w:tr>
      <w:tr w:rsidR="00E259CB" w:rsidRPr="00713737" w14:paraId="41C05E09"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42BFE7D2" w14:textId="77777777" w:rsidR="00E259CB" w:rsidRPr="00713737" w:rsidRDefault="00E259CB" w:rsidP="00E259CB">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Libre inversión</w:t>
            </w:r>
          </w:p>
        </w:tc>
        <w:tc>
          <w:tcPr>
            <w:tcW w:w="1116" w:type="dxa"/>
            <w:tcBorders>
              <w:top w:val="nil"/>
              <w:left w:val="nil"/>
              <w:bottom w:val="single" w:sz="4" w:space="0" w:color="auto"/>
              <w:right w:val="single" w:sz="4" w:space="0" w:color="auto"/>
            </w:tcBorders>
            <w:shd w:val="clear" w:color="000000" w:fill="FFFFFF"/>
            <w:vAlign w:val="bottom"/>
          </w:tcPr>
          <w:p w14:paraId="572D3FE6" w14:textId="03770F15" w:rsidR="00E259CB" w:rsidRPr="00EC6167" w:rsidRDefault="005F3D0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46</w:t>
            </w:r>
          </w:p>
        </w:tc>
        <w:tc>
          <w:tcPr>
            <w:tcW w:w="1557" w:type="dxa"/>
            <w:tcBorders>
              <w:top w:val="nil"/>
              <w:left w:val="nil"/>
              <w:bottom w:val="single" w:sz="4" w:space="0" w:color="auto"/>
              <w:right w:val="single" w:sz="4" w:space="0" w:color="auto"/>
            </w:tcBorders>
            <w:shd w:val="clear" w:color="000000" w:fill="FFFFFF"/>
            <w:vAlign w:val="bottom"/>
          </w:tcPr>
          <w:p w14:paraId="7DF947DF" w14:textId="03143CE1" w:rsidR="00E259CB" w:rsidRPr="009305A0" w:rsidRDefault="005F3D0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673.609.230,01</w:t>
            </w:r>
          </w:p>
        </w:tc>
        <w:tc>
          <w:tcPr>
            <w:tcW w:w="1116" w:type="dxa"/>
            <w:tcBorders>
              <w:top w:val="nil"/>
              <w:left w:val="nil"/>
              <w:bottom w:val="single" w:sz="4" w:space="0" w:color="auto"/>
              <w:right w:val="single" w:sz="4" w:space="0" w:color="auto"/>
            </w:tcBorders>
            <w:shd w:val="clear" w:color="000000" w:fill="FFFFFF"/>
            <w:vAlign w:val="bottom"/>
          </w:tcPr>
          <w:p w14:paraId="5F4736BD" w14:textId="731040F3" w:rsidR="00E259CB" w:rsidRPr="00A2701F"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30</w:t>
            </w:r>
          </w:p>
        </w:tc>
        <w:tc>
          <w:tcPr>
            <w:tcW w:w="1831" w:type="dxa"/>
            <w:tcBorders>
              <w:top w:val="nil"/>
              <w:left w:val="nil"/>
              <w:bottom w:val="single" w:sz="4" w:space="0" w:color="auto"/>
              <w:right w:val="single" w:sz="4" w:space="0" w:color="auto"/>
            </w:tcBorders>
            <w:shd w:val="clear" w:color="000000" w:fill="FFFFFF"/>
            <w:vAlign w:val="bottom"/>
          </w:tcPr>
          <w:p w14:paraId="4A0BCCE6" w14:textId="676909C6" w:rsidR="00E259CB" w:rsidRPr="00A2701F"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263.052.682,57</w:t>
            </w:r>
          </w:p>
        </w:tc>
      </w:tr>
      <w:tr w:rsidR="00E259CB" w:rsidRPr="00713737" w14:paraId="325AE772"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0BE447E1" w14:textId="77777777" w:rsidR="00E259CB" w:rsidRPr="00713737" w:rsidRDefault="00E259CB" w:rsidP="00E259CB">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Reestructuración</w:t>
            </w:r>
          </w:p>
        </w:tc>
        <w:tc>
          <w:tcPr>
            <w:tcW w:w="1116" w:type="dxa"/>
            <w:tcBorders>
              <w:top w:val="nil"/>
              <w:left w:val="nil"/>
              <w:bottom w:val="single" w:sz="4" w:space="0" w:color="auto"/>
              <w:right w:val="single" w:sz="4" w:space="0" w:color="auto"/>
            </w:tcBorders>
            <w:shd w:val="clear" w:color="000000" w:fill="FFFFFF"/>
            <w:vAlign w:val="bottom"/>
          </w:tcPr>
          <w:p w14:paraId="4FA63697" w14:textId="2965B4E9" w:rsidR="00E259CB" w:rsidRPr="00EC6167" w:rsidRDefault="00BE232E"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w:t>
            </w:r>
          </w:p>
        </w:tc>
        <w:tc>
          <w:tcPr>
            <w:tcW w:w="1557" w:type="dxa"/>
            <w:tcBorders>
              <w:top w:val="nil"/>
              <w:left w:val="nil"/>
              <w:bottom w:val="single" w:sz="4" w:space="0" w:color="auto"/>
              <w:right w:val="single" w:sz="4" w:space="0" w:color="auto"/>
            </w:tcBorders>
            <w:shd w:val="clear" w:color="000000" w:fill="FFFFFF"/>
            <w:vAlign w:val="bottom"/>
          </w:tcPr>
          <w:p w14:paraId="36890D02" w14:textId="52A1DF23" w:rsidR="00E259CB" w:rsidRPr="009305A0" w:rsidRDefault="00BE232E"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36.148.226,44</w:t>
            </w:r>
          </w:p>
        </w:tc>
        <w:tc>
          <w:tcPr>
            <w:tcW w:w="1116" w:type="dxa"/>
            <w:tcBorders>
              <w:top w:val="nil"/>
              <w:left w:val="nil"/>
              <w:bottom w:val="single" w:sz="4" w:space="0" w:color="auto"/>
              <w:right w:val="single" w:sz="4" w:space="0" w:color="auto"/>
            </w:tcBorders>
            <w:shd w:val="clear" w:color="000000" w:fill="FFFFFF"/>
            <w:vAlign w:val="bottom"/>
          </w:tcPr>
          <w:p w14:paraId="42C4CA83" w14:textId="65B4C654" w:rsidR="00E259CB" w:rsidRPr="00A2701F"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w:t>
            </w:r>
          </w:p>
        </w:tc>
        <w:tc>
          <w:tcPr>
            <w:tcW w:w="1831" w:type="dxa"/>
            <w:tcBorders>
              <w:top w:val="nil"/>
              <w:left w:val="nil"/>
              <w:bottom w:val="single" w:sz="4" w:space="0" w:color="auto"/>
              <w:right w:val="single" w:sz="4" w:space="0" w:color="auto"/>
            </w:tcBorders>
            <w:shd w:val="clear" w:color="000000" w:fill="FFFFFF"/>
            <w:vAlign w:val="bottom"/>
          </w:tcPr>
          <w:p w14:paraId="1299D3B1" w14:textId="00B7F1FD" w:rsidR="00E259CB" w:rsidRPr="00A2701F"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59.997.685,</w:t>
            </w:r>
            <w:r w:rsidR="00984E48">
              <w:rPr>
                <w:rFonts w:asciiTheme="minorHAnsi" w:eastAsia="Calibri" w:hAnsiTheme="minorHAnsi" w:cstheme="minorHAnsi"/>
                <w:sz w:val="22"/>
                <w:szCs w:val="22"/>
                <w:lang w:val="es-ES"/>
              </w:rPr>
              <w:t>00</w:t>
            </w:r>
          </w:p>
        </w:tc>
      </w:tr>
      <w:tr w:rsidR="00E259CB" w:rsidRPr="00713737" w14:paraId="12EE796E"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646DD874" w14:textId="77777777" w:rsidR="00E259CB" w:rsidRPr="00713737" w:rsidRDefault="00E259CB" w:rsidP="00E259CB">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Remodelación y mejoras de vivienda</w:t>
            </w:r>
          </w:p>
        </w:tc>
        <w:tc>
          <w:tcPr>
            <w:tcW w:w="1116" w:type="dxa"/>
            <w:tcBorders>
              <w:top w:val="nil"/>
              <w:left w:val="nil"/>
              <w:bottom w:val="single" w:sz="4" w:space="0" w:color="auto"/>
              <w:right w:val="single" w:sz="4" w:space="0" w:color="auto"/>
            </w:tcBorders>
            <w:shd w:val="clear" w:color="000000" w:fill="FFFFFF"/>
            <w:vAlign w:val="bottom"/>
          </w:tcPr>
          <w:p w14:paraId="6515C463" w14:textId="677DE009" w:rsidR="00E259CB" w:rsidRPr="00EC6167" w:rsidRDefault="00BE232E"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15</w:t>
            </w:r>
          </w:p>
        </w:tc>
        <w:tc>
          <w:tcPr>
            <w:tcW w:w="1557" w:type="dxa"/>
            <w:tcBorders>
              <w:top w:val="nil"/>
              <w:left w:val="nil"/>
              <w:bottom w:val="single" w:sz="4" w:space="0" w:color="auto"/>
              <w:right w:val="single" w:sz="4" w:space="0" w:color="auto"/>
            </w:tcBorders>
            <w:shd w:val="clear" w:color="000000" w:fill="FFFFFF"/>
            <w:vAlign w:val="bottom"/>
          </w:tcPr>
          <w:p w14:paraId="0F1BF989" w14:textId="29E85D81" w:rsidR="00E259CB" w:rsidRPr="009305A0" w:rsidRDefault="00BE232E"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266.235.589,58</w:t>
            </w:r>
          </w:p>
        </w:tc>
        <w:tc>
          <w:tcPr>
            <w:tcW w:w="1116" w:type="dxa"/>
            <w:tcBorders>
              <w:top w:val="nil"/>
              <w:left w:val="nil"/>
              <w:bottom w:val="single" w:sz="4" w:space="0" w:color="auto"/>
              <w:right w:val="single" w:sz="4" w:space="0" w:color="auto"/>
            </w:tcBorders>
            <w:shd w:val="clear" w:color="000000" w:fill="FFFFFF"/>
            <w:vAlign w:val="bottom"/>
          </w:tcPr>
          <w:p w14:paraId="3F40C201" w14:textId="45B3B39E" w:rsidR="00E259CB" w:rsidRPr="00A2701F"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14</w:t>
            </w:r>
          </w:p>
        </w:tc>
        <w:tc>
          <w:tcPr>
            <w:tcW w:w="1831" w:type="dxa"/>
            <w:tcBorders>
              <w:top w:val="nil"/>
              <w:left w:val="nil"/>
              <w:bottom w:val="single" w:sz="4" w:space="0" w:color="auto"/>
              <w:right w:val="single" w:sz="4" w:space="0" w:color="auto"/>
            </w:tcBorders>
            <w:shd w:val="clear" w:color="000000" w:fill="FFFFFF"/>
            <w:vAlign w:val="bottom"/>
          </w:tcPr>
          <w:p w14:paraId="325F73E9" w14:textId="47F84F7B" w:rsidR="00E259CB" w:rsidRPr="00A2701F"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285.123.496,</w:t>
            </w:r>
            <w:r w:rsidR="00984E48">
              <w:rPr>
                <w:rFonts w:asciiTheme="minorHAnsi" w:eastAsia="Calibri" w:hAnsiTheme="minorHAnsi" w:cstheme="minorHAnsi"/>
                <w:sz w:val="22"/>
                <w:szCs w:val="22"/>
                <w:lang w:val="es-ES"/>
              </w:rPr>
              <w:t>00</w:t>
            </w:r>
          </w:p>
        </w:tc>
      </w:tr>
      <w:tr w:rsidR="00E259CB" w:rsidRPr="00713737" w14:paraId="2D9CEC06" w14:textId="77777777" w:rsidTr="006774BC">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tcPr>
          <w:p w14:paraId="61B524E2" w14:textId="5F3FBF62" w:rsidR="00E259CB" w:rsidRPr="00713737" w:rsidRDefault="00E259CB" w:rsidP="00E259CB">
            <w:pPr>
              <w:pStyle w:val="Poltica"/>
              <w:spacing w:before="0"/>
              <w:ind w:left="0"/>
              <w:jc w:val="left"/>
              <w:rPr>
                <w:rFonts w:asciiTheme="minorHAnsi" w:eastAsia="Calibri" w:hAnsiTheme="minorHAnsi" w:cstheme="minorHAnsi"/>
                <w:sz w:val="22"/>
                <w:szCs w:val="22"/>
                <w:lang w:val="es-ES"/>
              </w:rPr>
            </w:pPr>
            <w:proofErr w:type="spellStart"/>
            <w:r>
              <w:rPr>
                <w:rFonts w:asciiTheme="minorHAnsi" w:eastAsia="Calibri" w:hAnsiTheme="minorHAnsi" w:cstheme="minorHAnsi"/>
                <w:sz w:val="22"/>
                <w:szCs w:val="22"/>
                <w:lang w:val="es-ES"/>
              </w:rPr>
              <w:t>Rediferido</w:t>
            </w:r>
            <w:proofErr w:type="spellEnd"/>
            <w:r>
              <w:rPr>
                <w:rFonts w:asciiTheme="minorHAnsi" w:eastAsia="Calibri" w:hAnsiTheme="minorHAnsi" w:cstheme="minorHAnsi"/>
                <w:sz w:val="22"/>
                <w:szCs w:val="22"/>
                <w:lang w:val="es-ES"/>
              </w:rPr>
              <w:t xml:space="preserve"> LD</w:t>
            </w:r>
          </w:p>
        </w:tc>
        <w:tc>
          <w:tcPr>
            <w:tcW w:w="1116" w:type="dxa"/>
            <w:tcBorders>
              <w:top w:val="nil"/>
              <w:left w:val="nil"/>
              <w:bottom w:val="single" w:sz="4" w:space="0" w:color="auto"/>
              <w:right w:val="single" w:sz="4" w:space="0" w:color="auto"/>
            </w:tcBorders>
            <w:shd w:val="clear" w:color="000000" w:fill="FFFFFF"/>
            <w:vAlign w:val="bottom"/>
          </w:tcPr>
          <w:p w14:paraId="7D54ED94" w14:textId="5F3056AB" w:rsidR="00E259CB" w:rsidRPr="00EC6167" w:rsidRDefault="00BE232E"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557" w:type="dxa"/>
            <w:tcBorders>
              <w:top w:val="nil"/>
              <w:left w:val="nil"/>
              <w:bottom w:val="single" w:sz="4" w:space="0" w:color="auto"/>
              <w:right w:val="single" w:sz="4" w:space="0" w:color="auto"/>
            </w:tcBorders>
            <w:shd w:val="clear" w:color="000000" w:fill="FFFFFF"/>
            <w:vAlign w:val="bottom"/>
          </w:tcPr>
          <w:p w14:paraId="3E2B5428" w14:textId="0C18AB06" w:rsidR="00E259CB" w:rsidRPr="009305A0" w:rsidRDefault="00BE232E"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9.578.587,72</w:t>
            </w:r>
          </w:p>
        </w:tc>
        <w:tc>
          <w:tcPr>
            <w:tcW w:w="1116" w:type="dxa"/>
            <w:tcBorders>
              <w:top w:val="nil"/>
              <w:left w:val="nil"/>
              <w:bottom w:val="single" w:sz="4" w:space="0" w:color="auto"/>
              <w:right w:val="single" w:sz="4" w:space="0" w:color="auto"/>
            </w:tcBorders>
            <w:shd w:val="clear" w:color="000000" w:fill="FFFFFF"/>
            <w:vAlign w:val="bottom"/>
          </w:tcPr>
          <w:p w14:paraId="1F485315" w14:textId="56196687" w:rsidR="00E259CB"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831" w:type="dxa"/>
            <w:tcBorders>
              <w:top w:val="nil"/>
              <w:left w:val="nil"/>
              <w:bottom w:val="single" w:sz="4" w:space="0" w:color="auto"/>
              <w:right w:val="single" w:sz="4" w:space="0" w:color="auto"/>
            </w:tcBorders>
            <w:shd w:val="clear" w:color="000000" w:fill="FFFFFF"/>
            <w:vAlign w:val="bottom"/>
          </w:tcPr>
          <w:p w14:paraId="34A80A39" w14:textId="40B1C526" w:rsidR="00E259CB"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11.985.217,53</w:t>
            </w:r>
          </w:p>
        </w:tc>
      </w:tr>
      <w:tr w:rsidR="00E259CB" w:rsidRPr="00713737" w14:paraId="7CD10570" w14:textId="77777777" w:rsidTr="00DC528F">
        <w:trPr>
          <w:trHeight w:val="165"/>
          <w:tblHeader/>
          <w:jc w:val="center"/>
        </w:trPr>
        <w:tc>
          <w:tcPr>
            <w:tcW w:w="3529" w:type="dxa"/>
            <w:tcBorders>
              <w:top w:val="nil"/>
              <w:left w:val="single" w:sz="4" w:space="0" w:color="auto"/>
              <w:bottom w:val="single" w:sz="4" w:space="0" w:color="auto"/>
              <w:right w:val="single" w:sz="4" w:space="0" w:color="auto"/>
            </w:tcBorders>
            <w:shd w:val="clear" w:color="000000" w:fill="FFFFFF"/>
            <w:vAlign w:val="bottom"/>
            <w:hideMark/>
          </w:tcPr>
          <w:p w14:paraId="7817684F" w14:textId="77777777" w:rsidR="00E259CB" w:rsidRPr="00713737" w:rsidRDefault="00E259CB" w:rsidP="00E259CB">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Compra vehículo</w:t>
            </w:r>
          </w:p>
        </w:tc>
        <w:tc>
          <w:tcPr>
            <w:tcW w:w="1116" w:type="dxa"/>
            <w:tcBorders>
              <w:top w:val="nil"/>
              <w:left w:val="nil"/>
              <w:bottom w:val="single" w:sz="4" w:space="0" w:color="auto"/>
              <w:right w:val="single" w:sz="4" w:space="0" w:color="auto"/>
            </w:tcBorders>
            <w:shd w:val="clear" w:color="000000" w:fill="FFFFFF"/>
            <w:vAlign w:val="bottom"/>
          </w:tcPr>
          <w:p w14:paraId="35099F80" w14:textId="1378E98F" w:rsidR="00E259CB" w:rsidRPr="00EC6167" w:rsidRDefault="00BE232E"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557" w:type="dxa"/>
            <w:tcBorders>
              <w:top w:val="nil"/>
              <w:left w:val="nil"/>
              <w:bottom w:val="single" w:sz="4" w:space="0" w:color="auto"/>
              <w:right w:val="single" w:sz="4" w:space="0" w:color="auto"/>
            </w:tcBorders>
            <w:shd w:val="clear" w:color="000000" w:fill="FFFFFF"/>
            <w:vAlign w:val="bottom"/>
          </w:tcPr>
          <w:p w14:paraId="4D38D4A1" w14:textId="6351B077" w:rsidR="00E259CB" w:rsidRPr="006774BC" w:rsidRDefault="00BE232E"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3.238.882,</w:t>
            </w:r>
            <w:r w:rsidR="00984E48">
              <w:rPr>
                <w:rFonts w:asciiTheme="minorHAnsi" w:eastAsia="Calibri" w:hAnsiTheme="minorHAnsi" w:cstheme="minorHAnsi"/>
                <w:sz w:val="22"/>
                <w:szCs w:val="22"/>
                <w:lang w:val="es-ES"/>
              </w:rPr>
              <w:t>00</w:t>
            </w:r>
          </w:p>
        </w:tc>
        <w:tc>
          <w:tcPr>
            <w:tcW w:w="1116" w:type="dxa"/>
            <w:tcBorders>
              <w:top w:val="nil"/>
              <w:left w:val="nil"/>
              <w:bottom w:val="single" w:sz="4" w:space="0" w:color="auto"/>
              <w:right w:val="single" w:sz="4" w:space="0" w:color="auto"/>
            </w:tcBorders>
            <w:shd w:val="clear" w:color="000000" w:fill="FFFFFF"/>
            <w:vAlign w:val="bottom"/>
          </w:tcPr>
          <w:p w14:paraId="18420A3E" w14:textId="56C5831B" w:rsidR="00E259CB" w:rsidRPr="00C60315" w:rsidRDefault="00E259CB" w:rsidP="00E259CB">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w:t>
            </w:r>
          </w:p>
        </w:tc>
        <w:tc>
          <w:tcPr>
            <w:tcW w:w="1831" w:type="dxa"/>
            <w:tcBorders>
              <w:top w:val="nil"/>
              <w:left w:val="nil"/>
              <w:bottom w:val="single" w:sz="4" w:space="0" w:color="auto"/>
              <w:right w:val="single" w:sz="4" w:space="0" w:color="auto"/>
            </w:tcBorders>
            <w:shd w:val="clear" w:color="000000" w:fill="FFFFFF"/>
            <w:vAlign w:val="bottom"/>
          </w:tcPr>
          <w:p w14:paraId="388FB9A0" w14:textId="2D1411F5" w:rsidR="00E259CB" w:rsidRPr="00C60315" w:rsidRDefault="00E259CB" w:rsidP="00E259CB">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11.419.339,</w:t>
            </w:r>
            <w:r w:rsidR="00984E48">
              <w:rPr>
                <w:rFonts w:asciiTheme="minorHAnsi" w:eastAsia="Calibri" w:hAnsiTheme="minorHAnsi" w:cstheme="minorHAnsi"/>
                <w:sz w:val="22"/>
                <w:szCs w:val="22"/>
                <w:lang w:val="es-ES"/>
              </w:rPr>
              <w:t>00</w:t>
            </w:r>
          </w:p>
        </w:tc>
      </w:tr>
      <w:tr w:rsidR="00E259CB" w:rsidRPr="00713737" w14:paraId="0F3FC272" w14:textId="77777777" w:rsidTr="00DC528F">
        <w:trPr>
          <w:trHeight w:val="291"/>
          <w:tblHeader/>
          <w:jc w:val="center"/>
        </w:trPr>
        <w:tc>
          <w:tcPr>
            <w:tcW w:w="3529" w:type="dxa"/>
            <w:tcBorders>
              <w:top w:val="nil"/>
              <w:left w:val="single" w:sz="4" w:space="0" w:color="auto"/>
              <w:bottom w:val="single" w:sz="4" w:space="0" w:color="auto"/>
              <w:right w:val="single" w:sz="4" w:space="0" w:color="auto"/>
            </w:tcBorders>
            <w:shd w:val="clear" w:color="000000" w:fill="FFFFFF"/>
            <w:vAlign w:val="center"/>
            <w:hideMark/>
          </w:tcPr>
          <w:p w14:paraId="79CAA37A" w14:textId="1113E01E" w:rsidR="00E259CB" w:rsidRPr="00AE1357" w:rsidRDefault="00E259CB" w:rsidP="00E259CB">
            <w:pPr>
              <w:pStyle w:val="Poltica"/>
              <w:spacing w:before="0"/>
              <w:ind w:left="0"/>
              <w:jc w:val="center"/>
              <w:rPr>
                <w:rFonts w:asciiTheme="minorHAnsi" w:eastAsia="Calibri" w:hAnsiTheme="minorHAnsi" w:cstheme="minorHAnsi"/>
                <w:b/>
                <w:sz w:val="22"/>
                <w:szCs w:val="22"/>
                <w:lang w:val="es-ES"/>
              </w:rPr>
            </w:pPr>
            <w:r w:rsidRPr="00AE1357">
              <w:rPr>
                <w:rFonts w:asciiTheme="minorHAnsi" w:eastAsia="Calibri" w:hAnsiTheme="minorHAnsi" w:cstheme="minorHAnsi"/>
                <w:b/>
                <w:sz w:val="22"/>
                <w:szCs w:val="22"/>
                <w:lang w:val="es-ES"/>
              </w:rPr>
              <w:t>TOTAL</w:t>
            </w:r>
          </w:p>
        </w:tc>
        <w:tc>
          <w:tcPr>
            <w:tcW w:w="1116" w:type="dxa"/>
            <w:tcBorders>
              <w:top w:val="nil"/>
              <w:left w:val="nil"/>
              <w:bottom w:val="single" w:sz="4" w:space="0" w:color="auto"/>
              <w:right w:val="single" w:sz="4" w:space="0" w:color="auto"/>
            </w:tcBorders>
            <w:shd w:val="clear" w:color="000000" w:fill="FFFFFF"/>
            <w:vAlign w:val="center"/>
          </w:tcPr>
          <w:p w14:paraId="6DEE8105" w14:textId="6041A551" w:rsidR="00E259CB" w:rsidRPr="00F453F5" w:rsidRDefault="00C73862" w:rsidP="00E259CB">
            <w:pPr>
              <w:pStyle w:val="Poltica"/>
              <w:spacing w:before="0"/>
              <w:ind w:left="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 xml:space="preserve">       80</w:t>
            </w:r>
          </w:p>
        </w:tc>
        <w:tc>
          <w:tcPr>
            <w:tcW w:w="1557" w:type="dxa"/>
            <w:tcBorders>
              <w:top w:val="nil"/>
              <w:left w:val="nil"/>
              <w:bottom w:val="single" w:sz="4" w:space="0" w:color="auto"/>
              <w:right w:val="single" w:sz="4" w:space="0" w:color="auto"/>
            </w:tcBorders>
            <w:shd w:val="clear" w:color="000000" w:fill="FFFFFF"/>
            <w:vAlign w:val="center"/>
          </w:tcPr>
          <w:p w14:paraId="71D886D6" w14:textId="12768A89" w:rsidR="00E259CB" w:rsidRPr="006774BC" w:rsidRDefault="00BE232E" w:rsidP="00E259CB">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1.126.874.458,65</w:t>
            </w:r>
          </w:p>
        </w:tc>
        <w:tc>
          <w:tcPr>
            <w:tcW w:w="1116" w:type="dxa"/>
            <w:tcBorders>
              <w:top w:val="nil"/>
              <w:left w:val="nil"/>
              <w:bottom w:val="single" w:sz="4" w:space="0" w:color="auto"/>
              <w:right w:val="single" w:sz="4" w:space="0" w:color="auto"/>
            </w:tcBorders>
            <w:shd w:val="clear" w:color="000000" w:fill="FFFFFF"/>
            <w:vAlign w:val="center"/>
          </w:tcPr>
          <w:p w14:paraId="1AB9C0D9" w14:textId="496F24BA" w:rsidR="00E259CB" w:rsidRPr="00F453F5" w:rsidRDefault="00E259CB" w:rsidP="00E259CB">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62</w:t>
            </w:r>
          </w:p>
        </w:tc>
        <w:tc>
          <w:tcPr>
            <w:tcW w:w="1831" w:type="dxa"/>
            <w:tcBorders>
              <w:top w:val="nil"/>
              <w:left w:val="nil"/>
              <w:bottom w:val="single" w:sz="4" w:space="0" w:color="auto"/>
              <w:right w:val="single" w:sz="4" w:space="0" w:color="auto"/>
            </w:tcBorders>
            <w:shd w:val="clear" w:color="000000" w:fill="FFFFFF"/>
            <w:vAlign w:val="center"/>
          </w:tcPr>
          <w:p w14:paraId="6327F71B" w14:textId="33DF7644" w:rsidR="00E259CB" w:rsidRPr="00B85134" w:rsidRDefault="00E259CB" w:rsidP="00E259CB">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737.777.165,10</w:t>
            </w:r>
          </w:p>
        </w:tc>
      </w:tr>
    </w:tbl>
    <w:p w14:paraId="284AC9E7" w14:textId="23EA39F9" w:rsidR="00864D30" w:rsidRDefault="00952E4C" w:rsidP="009E1740">
      <w:pPr>
        <w:spacing w:after="0" w:line="240" w:lineRule="auto"/>
        <w:jc w:val="both"/>
        <w:rPr>
          <w:rFonts w:asciiTheme="minorHAnsi" w:hAnsiTheme="minorHAnsi" w:cstheme="minorHAnsi"/>
        </w:rPr>
      </w:pPr>
      <w:r>
        <w:rPr>
          <w:rFonts w:asciiTheme="minorHAnsi" w:hAnsiTheme="minorHAnsi" w:cstheme="minorHAnsi"/>
        </w:rPr>
        <w:t xml:space="preserve">                                         </w:t>
      </w:r>
      <w:r w:rsidR="00F453F5">
        <w:rPr>
          <w:rFonts w:asciiTheme="minorHAnsi" w:hAnsiTheme="minorHAnsi" w:cstheme="minorHAnsi"/>
        </w:rPr>
        <w:t xml:space="preserve">                             </w:t>
      </w:r>
    </w:p>
    <w:p w14:paraId="5E6CCE25" w14:textId="77777777" w:rsidR="00392EAA" w:rsidRDefault="00392EAA" w:rsidP="009E1740">
      <w:pPr>
        <w:spacing w:after="0" w:line="240" w:lineRule="auto"/>
        <w:jc w:val="both"/>
        <w:rPr>
          <w:rFonts w:asciiTheme="minorHAnsi" w:hAnsiTheme="minorHAnsi" w:cstheme="minorHAnsi"/>
        </w:rPr>
      </w:pPr>
    </w:p>
    <w:p w14:paraId="58305A4A" w14:textId="0F94E6F4" w:rsidR="00196883" w:rsidRPr="00713737" w:rsidRDefault="000D0C17" w:rsidP="009E1740">
      <w:pPr>
        <w:spacing w:after="0" w:line="240" w:lineRule="auto"/>
        <w:jc w:val="both"/>
        <w:rPr>
          <w:rFonts w:asciiTheme="minorHAnsi" w:hAnsiTheme="minorHAnsi" w:cstheme="minorHAnsi"/>
        </w:rPr>
      </w:pPr>
      <w:r w:rsidRPr="00713737">
        <w:rPr>
          <w:rFonts w:asciiTheme="minorHAnsi" w:hAnsiTheme="minorHAnsi" w:cstheme="minorHAnsi"/>
        </w:rPr>
        <w:t>L</w:t>
      </w:r>
      <w:r w:rsidR="006B155E" w:rsidRPr="00713737">
        <w:rPr>
          <w:rFonts w:asciiTheme="minorHAnsi" w:hAnsiTheme="minorHAnsi" w:cstheme="minorHAnsi"/>
        </w:rPr>
        <w:t>a clasificación de la cartera por riesgo de crédito</w:t>
      </w:r>
      <w:r w:rsidRPr="00713737">
        <w:rPr>
          <w:rFonts w:asciiTheme="minorHAnsi" w:hAnsiTheme="minorHAnsi" w:cstheme="minorHAnsi"/>
        </w:rPr>
        <w:t xml:space="preserve"> es la siguiente:</w:t>
      </w:r>
      <w:r w:rsidR="009639FD" w:rsidRPr="009639FD">
        <w:rPr>
          <w:rFonts w:ascii="Arial" w:hAnsi="Arial" w:cs="Arial"/>
          <w:sz w:val="18"/>
          <w:szCs w:val="18"/>
        </w:rPr>
        <w:t xml:space="preserve"> </w:t>
      </w:r>
    </w:p>
    <w:tbl>
      <w:tblPr>
        <w:tblW w:w="9073" w:type="dxa"/>
        <w:tblInd w:w="-147" w:type="dxa"/>
        <w:tblLayout w:type="fixed"/>
        <w:tblCellMar>
          <w:left w:w="70" w:type="dxa"/>
          <w:right w:w="70" w:type="dxa"/>
        </w:tblCellMar>
        <w:tblLook w:val="04A0" w:firstRow="1" w:lastRow="0" w:firstColumn="1" w:lastColumn="0" w:noHBand="0" w:noVBand="1"/>
      </w:tblPr>
      <w:tblGrid>
        <w:gridCol w:w="1560"/>
        <w:gridCol w:w="1276"/>
        <w:gridCol w:w="1842"/>
        <w:gridCol w:w="1472"/>
        <w:gridCol w:w="1303"/>
        <w:gridCol w:w="1620"/>
      </w:tblGrid>
      <w:tr w:rsidR="00110A1F" w:rsidRPr="00713737" w14:paraId="6F5D1E1D" w14:textId="77777777" w:rsidTr="00094A25">
        <w:trPr>
          <w:trHeight w:val="286"/>
        </w:trPr>
        <w:tc>
          <w:tcPr>
            <w:tcW w:w="4678"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5204ABA3" w14:textId="4E2D3C6E" w:rsidR="00110A1F" w:rsidRPr="00360902" w:rsidRDefault="00360902" w:rsidP="009E1740">
            <w:pPr>
              <w:pStyle w:val="Poltica"/>
              <w:spacing w:before="0"/>
              <w:ind w:left="0"/>
              <w:jc w:val="center"/>
              <w:rPr>
                <w:rFonts w:asciiTheme="minorHAnsi" w:eastAsia="Calibri" w:hAnsiTheme="minorHAnsi" w:cstheme="minorHAnsi"/>
                <w:b/>
                <w:sz w:val="22"/>
                <w:szCs w:val="22"/>
                <w:lang w:val="es-ES"/>
              </w:rPr>
            </w:pPr>
            <w:r w:rsidRPr="00360902">
              <w:rPr>
                <w:rFonts w:asciiTheme="minorHAnsi" w:eastAsia="Calibri" w:hAnsiTheme="minorHAnsi" w:cstheme="minorHAnsi"/>
                <w:b/>
                <w:sz w:val="22"/>
                <w:szCs w:val="22"/>
                <w:lang w:val="es-ES"/>
              </w:rPr>
              <w:t>31-dic-2</w:t>
            </w:r>
            <w:r w:rsidR="00094A25">
              <w:rPr>
                <w:rFonts w:asciiTheme="minorHAnsi" w:eastAsia="Calibri" w:hAnsiTheme="minorHAnsi" w:cstheme="minorHAnsi"/>
                <w:b/>
                <w:sz w:val="22"/>
                <w:szCs w:val="22"/>
                <w:lang w:val="es-ES"/>
              </w:rPr>
              <w:t>2</w:t>
            </w:r>
          </w:p>
        </w:tc>
        <w:tc>
          <w:tcPr>
            <w:tcW w:w="4395" w:type="dxa"/>
            <w:gridSpan w:val="3"/>
            <w:tcBorders>
              <w:top w:val="single" w:sz="4" w:space="0" w:color="auto"/>
              <w:left w:val="nil"/>
              <w:bottom w:val="single" w:sz="4" w:space="0" w:color="auto"/>
              <w:right w:val="single" w:sz="4" w:space="0" w:color="auto"/>
            </w:tcBorders>
            <w:shd w:val="clear" w:color="000000" w:fill="FFFFFF"/>
            <w:vAlign w:val="bottom"/>
            <w:hideMark/>
          </w:tcPr>
          <w:p w14:paraId="1839757E" w14:textId="575ADE6E" w:rsidR="00110A1F" w:rsidRPr="00360902" w:rsidRDefault="00360902" w:rsidP="004C0884">
            <w:pPr>
              <w:pStyle w:val="Poltica"/>
              <w:spacing w:before="0"/>
              <w:ind w:left="0"/>
              <w:jc w:val="center"/>
              <w:rPr>
                <w:rFonts w:asciiTheme="minorHAnsi" w:eastAsia="Calibri" w:hAnsiTheme="minorHAnsi" w:cstheme="minorHAnsi"/>
                <w:b/>
                <w:sz w:val="22"/>
                <w:szCs w:val="22"/>
                <w:lang w:val="es-ES"/>
              </w:rPr>
            </w:pPr>
            <w:r w:rsidRPr="00360902">
              <w:rPr>
                <w:rFonts w:asciiTheme="minorHAnsi" w:eastAsia="Calibri" w:hAnsiTheme="minorHAnsi" w:cstheme="minorHAnsi"/>
                <w:b/>
                <w:sz w:val="22"/>
                <w:szCs w:val="22"/>
                <w:lang w:val="es-ES"/>
              </w:rPr>
              <w:t>31-dic-</w:t>
            </w:r>
            <w:r w:rsidR="005876D1">
              <w:rPr>
                <w:rFonts w:asciiTheme="minorHAnsi" w:eastAsia="Calibri" w:hAnsiTheme="minorHAnsi" w:cstheme="minorHAnsi"/>
                <w:b/>
                <w:sz w:val="22"/>
                <w:szCs w:val="22"/>
                <w:lang w:val="es-ES"/>
              </w:rPr>
              <w:t>2</w:t>
            </w:r>
            <w:r w:rsidR="00094A25">
              <w:rPr>
                <w:rFonts w:asciiTheme="minorHAnsi" w:eastAsia="Calibri" w:hAnsiTheme="minorHAnsi" w:cstheme="minorHAnsi"/>
                <w:b/>
                <w:sz w:val="22"/>
                <w:szCs w:val="22"/>
                <w:lang w:val="es-ES"/>
              </w:rPr>
              <w:t>1</w:t>
            </w:r>
          </w:p>
        </w:tc>
      </w:tr>
      <w:tr w:rsidR="00110A1F" w:rsidRPr="00713737" w14:paraId="168B5A62" w14:textId="77777777" w:rsidTr="00094A25">
        <w:trPr>
          <w:trHeight w:val="500"/>
        </w:trPr>
        <w:tc>
          <w:tcPr>
            <w:tcW w:w="1560" w:type="dxa"/>
            <w:tcBorders>
              <w:top w:val="nil"/>
              <w:left w:val="single" w:sz="4" w:space="0" w:color="auto"/>
              <w:bottom w:val="single" w:sz="4" w:space="0" w:color="auto"/>
              <w:right w:val="single" w:sz="4" w:space="0" w:color="auto"/>
            </w:tcBorders>
            <w:shd w:val="clear" w:color="auto" w:fill="auto"/>
            <w:vAlign w:val="bottom"/>
            <w:hideMark/>
          </w:tcPr>
          <w:p w14:paraId="62593957"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CALIFICACION RIESGO</w:t>
            </w:r>
          </w:p>
        </w:tc>
        <w:tc>
          <w:tcPr>
            <w:tcW w:w="1276" w:type="dxa"/>
            <w:tcBorders>
              <w:top w:val="nil"/>
              <w:left w:val="nil"/>
              <w:bottom w:val="single" w:sz="4" w:space="0" w:color="auto"/>
              <w:right w:val="single" w:sz="4" w:space="0" w:color="auto"/>
            </w:tcBorders>
            <w:shd w:val="clear" w:color="auto" w:fill="auto"/>
            <w:noWrap/>
            <w:vAlign w:val="center"/>
            <w:hideMark/>
          </w:tcPr>
          <w:p w14:paraId="13F9B3B9" w14:textId="77777777" w:rsidR="00110A1F" w:rsidRPr="009305A0" w:rsidRDefault="00110A1F" w:rsidP="009E1740">
            <w:pPr>
              <w:pStyle w:val="Poltica"/>
              <w:spacing w:before="0"/>
              <w:ind w:left="0"/>
              <w:jc w:val="center"/>
              <w:rPr>
                <w:rFonts w:asciiTheme="minorHAnsi" w:eastAsia="Calibri" w:hAnsiTheme="minorHAnsi" w:cstheme="minorHAnsi"/>
                <w:b/>
                <w:sz w:val="22"/>
                <w:szCs w:val="22"/>
                <w:lang w:val="es-ES"/>
              </w:rPr>
            </w:pPr>
            <w:r w:rsidRPr="009305A0">
              <w:rPr>
                <w:rFonts w:asciiTheme="minorHAnsi" w:eastAsia="Calibri" w:hAnsiTheme="minorHAnsi" w:cstheme="minorHAnsi"/>
                <w:b/>
                <w:sz w:val="22"/>
                <w:szCs w:val="22"/>
                <w:lang w:val="es-ES"/>
              </w:rPr>
              <w:t>DEUDORES</w:t>
            </w:r>
          </w:p>
        </w:tc>
        <w:tc>
          <w:tcPr>
            <w:tcW w:w="1842" w:type="dxa"/>
            <w:tcBorders>
              <w:top w:val="nil"/>
              <w:left w:val="nil"/>
              <w:bottom w:val="single" w:sz="4" w:space="0" w:color="auto"/>
              <w:right w:val="single" w:sz="4" w:space="0" w:color="auto"/>
            </w:tcBorders>
            <w:shd w:val="clear" w:color="auto" w:fill="auto"/>
            <w:vAlign w:val="center"/>
            <w:hideMark/>
          </w:tcPr>
          <w:p w14:paraId="6D707002" w14:textId="77777777" w:rsidR="00110A1F" w:rsidRPr="009305A0" w:rsidRDefault="00110A1F" w:rsidP="009E1740">
            <w:pPr>
              <w:pStyle w:val="Poltica"/>
              <w:spacing w:before="0"/>
              <w:ind w:left="0"/>
              <w:jc w:val="center"/>
              <w:rPr>
                <w:rFonts w:asciiTheme="minorHAnsi" w:eastAsia="Calibri" w:hAnsiTheme="minorHAnsi" w:cstheme="minorHAnsi"/>
                <w:b/>
                <w:sz w:val="22"/>
                <w:szCs w:val="22"/>
                <w:lang w:val="es-ES"/>
              </w:rPr>
            </w:pPr>
            <w:r w:rsidRPr="009305A0">
              <w:rPr>
                <w:rFonts w:asciiTheme="minorHAnsi" w:eastAsia="Calibri" w:hAnsiTheme="minorHAnsi" w:cstheme="minorHAnsi"/>
                <w:b/>
                <w:sz w:val="22"/>
                <w:szCs w:val="22"/>
                <w:lang w:val="es-ES"/>
              </w:rPr>
              <w:t>VALOR CREDITOS</w:t>
            </w:r>
          </w:p>
        </w:tc>
        <w:tc>
          <w:tcPr>
            <w:tcW w:w="1472" w:type="dxa"/>
            <w:tcBorders>
              <w:top w:val="nil"/>
              <w:left w:val="nil"/>
              <w:bottom w:val="single" w:sz="4" w:space="0" w:color="auto"/>
              <w:right w:val="single" w:sz="4" w:space="0" w:color="auto"/>
            </w:tcBorders>
            <w:shd w:val="clear" w:color="auto" w:fill="auto"/>
            <w:vAlign w:val="bottom"/>
            <w:hideMark/>
          </w:tcPr>
          <w:p w14:paraId="0D85F896"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CALIFICACION RIESGO</w:t>
            </w:r>
          </w:p>
        </w:tc>
        <w:tc>
          <w:tcPr>
            <w:tcW w:w="1303" w:type="dxa"/>
            <w:tcBorders>
              <w:top w:val="nil"/>
              <w:left w:val="nil"/>
              <w:bottom w:val="single" w:sz="4" w:space="0" w:color="auto"/>
              <w:right w:val="single" w:sz="4" w:space="0" w:color="auto"/>
            </w:tcBorders>
            <w:shd w:val="clear" w:color="auto" w:fill="auto"/>
            <w:noWrap/>
            <w:vAlign w:val="center"/>
            <w:hideMark/>
          </w:tcPr>
          <w:p w14:paraId="679E4FB5"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DEUDORES</w:t>
            </w:r>
          </w:p>
        </w:tc>
        <w:tc>
          <w:tcPr>
            <w:tcW w:w="1620" w:type="dxa"/>
            <w:tcBorders>
              <w:top w:val="nil"/>
              <w:left w:val="nil"/>
              <w:bottom w:val="single" w:sz="4" w:space="0" w:color="auto"/>
              <w:right w:val="single" w:sz="4" w:space="0" w:color="auto"/>
            </w:tcBorders>
            <w:shd w:val="clear" w:color="auto" w:fill="auto"/>
            <w:vAlign w:val="center"/>
            <w:hideMark/>
          </w:tcPr>
          <w:p w14:paraId="3F64BBF4" w14:textId="77777777" w:rsidR="00110A1F" w:rsidRPr="006E0625" w:rsidRDefault="00110A1F" w:rsidP="009E1740">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VALOR CREDITOS</w:t>
            </w:r>
          </w:p>
        </w:tc>
      </w:tr>
      <w:tr w:rsidR="00094A25" w:rsidRPr="00713737" w14:paraId="2FD86C18" w14:textId="77777777" w:rsidTr="00094A25">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7B1713CD" w14:textId="21374E42" w:rsidR="00094A25" w:rsidRPr="00713737"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A</w:t>
            </w:r>
          </w:p>
        </w:tc>
        <w:tc>
          <w:tcPr>
            <w:tcW w:w="1276" w:type="dxa"/>
            <w:tcBorders>
              <w:top w:val="nil"/>
              <w:left w:val="nil"/>
              <w:bottom w:val="single" w:sz="4" w:space="0" w:color="auto"/>
              <w:right w:val="single" w:sz="4" w:space="0" w:color="auto"/>
            </w:tcBorders>
            <w:shd w:val="clear" w:color="auto" w:fill="auto"/>
            <w:noWrap/>
            <w:vAlign w:val="bottom"/>
          </w:tcPr>
          <w:p w14:paraId="3F5F9423" w14:textId="38BD138F" w:rsidR="00094A25" w:rsidRPr="009305A0"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67</w:t>
            </w:r>
          </w:p>
        </w:tc>
        <w:tc>
          <w:tcPr>
            <w:tcW w:w="1842" w:type="dxa"/>
            <w:tcBorders>
              <w:top w:val="nil"/>
              <w:left w:val="nil"/>
              <w:bottom w:val="single" w:sz="4" w:space="0" w:color="auto"/>
              <w:right w:val="single" w:sz="4" w:space="0" w:color="auto"/>
            </w:tcBorders>
            <w:shd w:val="clear" w:color="000000" w:fill="FFFFFF"/>
            <w:vAlign w:val="bottom"/>
          </w:tcPr>
          <w:p w14:paraId="50C2D583" w14:textId="2FB3F37A" w:rsidR="00094A25" w:rsidRPr="009305A0" w:rsidRDefault="00094A25"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1.032.360.136,91</w:t>
            </w:r>
          </w:p>
        </w:tc>
        <w:tc>
          <w:tcPr>
            <w:tcW w:w="1472" w:type="dxa"/>
            <w:tcBorders>
              <w:top w:val="nil"/>
              <w:left w:val="nil"/>
              <w:bottom w:val="single" w:sz="4" w:space="0" w:color="auto"/>
              <w:right w:val="single" w:sz="4" w:space="0" w:color="auto"/>
            </w:tcBorders>
            <w:shd w:val="clear" w:color="auto" w:fill="auto"/>
            <w:noWrap/>
            <w:vAlign w:val="bottom"/>
            <w:hideMark/>
          </w:tcPr>
          <w:p w14:paraId="5D85D16A" w14:textId="35FC0E62" w:rsidR="00094A25" w:rsidRPr="00713737" w:rsidRDefault="00094A25" w:rsidP="00094A25">
            <w:pPr>
              <w:pStyle w:val="Poltica"/>
              <w:spacing w:before="0"/>
              <w:ind w:left="0"/>
              <w:jc w:val="center"/>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A</w:t>
            </w:r>
          </w:p>
        </w:tc>
        <w:tc>
          <w:tcPr>
            <w:tcW w:w="1303" w:type="dxa"/>
            <w:tcBorders>
              <w:top w:val="nil"/>
              <w:left w:val="nil"/>
              <w:bottom w:val="single" w:sz="4" w:space="0" w:color="auto"/>
              <w:right w:val="single" w:sz="4" w:space="0" w:color="auto"/>
            </w:tcBorders>
            <w:shd w:val="clear" w:color="auto" w:fill="auto"/>
            <w:noWrap/>
            <w:vAlign w:val="bottom"/>
            <w:hideMark/>
          </w:tcPr>
          <w:p w14:paraId="71BFACA4" w14:textId="29359F62" w:rsidR="00094A25" w:rsidRPr="00A05FED"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53</w:t>
            </w:r>
          </w:p>
        </w:tc>
        <w:tc>
          <w:tcPr>
            <w:tcW w:w="1620" w:type="dxa"/>
            <w:tcBorders>
              <w:top w:val="nil"/>
              <w:left w:val="nil"/>
              <w:bottom w:val="single" w:sz="4" w:space="0" w:color="auto"/>
              <w:right w:val="single" w:sz="4" w:space="0" w:color="auto"/>
            </w:tcBorders>
            <w:shd w:val="clear" w:color="000000" w:fill="FFFFFF"/>
            <w:vAlign w:val="bottom"/>
            <w:hideMark/>
          </w:tcPr>
          <w:p w14:paraId="614F0750" w14:textId="3512364E" w:rsidR="00094A25" w:rsidRPr="00A05FED" w:rsidRDefault="00094A25"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694.485.375,10</w:t>
            </w:r>
          </w:p>
        </w:tc>
      </w:tr>
      <w:tr w:rsidR="00094A25" w:rsidRPr="00713737" w14:paraId="5FBA5BE5" w14:textId="77777777" w:rsidTr="00094A25">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1CB79B01" w14:textId="0B92A67A" w:rsidR="00094A25" w:rsidRPr="00A05FED"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B</w:t>
            </w:r>
          </w:p>
        </w:tc>
        <w:tc>
          <w:tcPr>
            <w:tcW w:w="1276" w:type="dxa"/>
            <w:tcBorders>
              <w:top w:val="nil"/>
              <w:left w:val="nil"/>
              <w:bottom w:val="single" w:sz="4" w:space="0" w:color="auto"/>
              <w:right w:val="single" w:sz="4" w:space="0" w:color="auto"/>
            </w:tcBorders>
            <w:shd w:val="clear" w:color="auto" w:fill="auto"/>
            <w:noWrap/>
            <w:vAlign w:val="bottom"/>
          </w:tcPr>
          <w:p w14:paraId="4AC23760" w14:textId="5B146A8A" w:rsidR="00094A25" w:rsidRPr="009305A0"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10</w:t>
            </w:r>
          </w:p>
        </w:tc>
        <w:tc>
          <w:tcPr>
            <w:tcW w:w="1842" w:type="dxa"/>
            <w:tcBorders>
              <w:top w:val="nil"/>
              <w:left w:val="nil"/>
              <w:bottom w:val="single" w:sz="4" w:space="0" w:color="auto"/>
              <w:right w:val="single" w:sz="4" w:space="0" w:color="auto"/>
            </w:tcBorders>
            <w:shd w:val="clear" w:color="000000" w:fill="FFFFFF"/>
            <w:vAlign w:val="bottom"/>
          </w:tcPr>
          <w:p w14:paraId="17D338B1" w14:textId="0909A285" w:rsidR="00094A25" w:rsidRPr="009305A0" w:rsidRDefault="00094A25"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58.747.504,35</w:t>
            </w:r>
          </w:p>
        </w:tc>
        <w:tc>
          <w:tcPr>
            <w:tcW w:w="1472" w:type="dxa"/>
            <w:tcBorders>
              <w:top w:val="nil"/>
              <w:left w:val="nil"/>
              <w:bottom w:val="single" w:sz="4" w:space="0" w:color="auto"/>
              <w:right w:val="single" w:sz="4" w:space="0" w:color="auto"/>
            </w:tcBorders>
            <w:shd w:val="clear" w:color="auto" w:fill="auto"/>
            <w:noWrap/>
            <w:vAlign w:val="bottom"/>
            <w:hideMark/>
          </w:tcPr>
          <w:p w14:paraId="1D329779" w14:textId="273808C4" w:rsidR="00094A25" w:rsidRPr="00A05FED" w:rsidRDefault="00094A25" w:rsidP="00094A25">
            <w:pPr>
              <w:pStyle w:val="Poltica"/>
              <w:spacing w:before="0"/>
              <w:ind w:left="0"/>
              <w:jc w:val="center"/>
              <w:rPr>
                <w:rFonts w:asciiTheme="minorHAnsi" w:eastAsia="Calibri" w:hAnsiTheme="minorHAnsi" w:cstheme="minorHAnsi"/>
                <w:sz w:val="22"/>
                <w:szCs w:val="22"/>
                <w:lang w:val="es-ES"/>
              </w:rPr>
            </w:pPr>
            <w:r w:rsidRPr="00A05FED">
              <w:rPr>
                <w:rFonts w:asciiTheme="minorHAnsi" w:eastAsia="Calibri" w:hAnsiTheme="minorHAnsi" w:cstheme="minorHAnsi"/>
                <w:sz w:val="22"/>
                <w:szCs w:val="22"/>
                <w:lang w:val="es-ES"/>
              </w:rPr>
              <w:t>B</w:t>
            </w:r>
          </w:p>
        </w:tc>
        <w:tc>
          <w:tcPr>
            <w:tcW w:w="1303" w:type="dxa"/>
            <w:tcBorders>
              <w:top w:val="nil"/>
              <w:left w:val="nil"/>
              <w:bottom w:val="single" w:sz="4" w:space="0" w:color="auto"/>
              <w:right w:val="single" w:sz="4" w:space="0" w:color="auto"/>
            </w:tcBorders>
            <w:shd w:val="clear" w:color="auto" w:fill="auto"/>
            <w:noWrap/>
            <w:vAlign w:val="bottom"/>
            <w:hideMark/>
          </w:tcPr>
          <w:p w14:paraId="38E9C723" w14:textId="19708513" w:rsidR="00094A25" w:rsidRPr="00A05FED"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8</w:t>
            </w:r>
          </w:p>
        </w:tc>
        <w:tc>
          <w:tcPr>
            <w:tcW w:w="1620" w:type="dxa"/>
            <w:tcBorders>
              <w:top w:val="nil"/>
              <w:left w:val="nil"/>
              <w:bottom w:val="single" w:sz="4" w:space="0" w:color="auto"/>
              <w:right w:val="single" w:sz="4" w:space="0" w:color="auto"/>
            </w:tcBorders>
            <w:shd w:val="clear" w:color="000000" w:fill="FFFFFF"/>
            <w:vAlign w:val="bottom"/>
            <w:hideMark/>
          </w:tcPr>
          <w:p w14:paraId="7B895CCF" w14:textId="2C472425" w:rsidR="00094A25" w:rsidRPr="00A05FED" w:rsidRDefault="00094A25"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40.896.004,</w:t>
            </w:r>
            <w:r w:rsidR="00984E48">
              <w:rPr>
                <w:rFonts w:asciiTheme="minorHAnsi" w:eastAsia="Calibri" w:hAnsiTheme="minorHAnsi" w:cstheme="minorHAnsi"/>
                <w:sz w:val="22"/>
                <w:szCs w:val="22"/>
                <w:lang w:val="es-ES"/>
              </w:rPr>
              <w:t>00</w:t>
            </w:r>
          </w:p>
        </w:tc>
      </w:tr>
      <w:tr w:rsidR="00094A25" w:rsidRPr="000818C0" w14:paraId="49276713" w14:textId="77777777" w:rsidTr="00094A25">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0B645336" w14:textId="434709F2" w:rsidR="00094A25" w:rsidRPr="000818C0"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w:t>
            </w:r>
          </w:p>
        </w:tc>
        <w:tc>
          <w:tcPr>
            <w:tcW w:w="1276" w:type="dxa"/>
            <w:tcBorders>
              <w:top w:val="nil"/>
              <w:left w:val="nil"/>
              <w:bottom w:val="single" w:sz="4" w:space="0" w:color="auto"/>
              <w:right w:val="single" w:sz="4" w:space="0" w:color="auto"/>
            </w:tcBorders>
            <w:shd w:val="clear" w:color="auto" w:fill="auto"/>
            <w:noWrap/>
            <w:vAlign w:val="bottom"/>
          </w:tcPr>
          <w:p w14:paraId="22D8EB20" w14:textId="39481C68" w:rsidR="00094A25" w:rsidRPr="009305A0"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w:t>
            </w:r>
          </w:p>
        </w:tc>
        <w:tc>
          <w:tcPr>
            <w:tcW w:w="1842" w:type="dxa"/>
            <w:tcBorders>
              <w:top w:val="nil"/>
              <w:left w:val="nil"/>
              <w:bottom w:val="single" w:sz="4" w:space="0" w:color="auto"/>
              <w:right w:val="single" w:sz="4" w:space="0" w:color="auto"/>
            </w:tcBorders>
            <w:shd w:val="clear" w:color="000000" w:fill="FFFFFF"/>
            <w:vAlign w:val="bottom"/>
          </w:tcPr>
          <w:p w14:paraId="76C1006A" w14:textId="7D9D0B08" w:rsidR="00094A25" w:rsidRPr="009305A0" w:rsidRDefault="00094A25"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35.766.817,39</w:t>
            </w:r>
          </w:p>
        </w:tc>
        <w:tc>
          <w:tcPr>
            <w:tcW w:w="1472" w:type="dxa"/>
            <w:tcBorders>
              <w:top w:val="nil"/>
              <w:left w:val="nil"/>
              <w:bottom w:val="single" w:sz="4" w:space="0" w:color="auto"/>
              <w:right w:val="single" w:sz="4" w:space="0" w:color="auto"/>
            </w:tcBorders>
            <w:shd w:val="clear" w:color="auto" w:fill="auto"/>
            <w:noWrap/>
            <w:vAlign w:val="bottom"/>
            <w:hideMark/>
          </w:tcPr>
          <w:p w14:paraId="6539E1E2" w14:textId="0FBDA9AB" w:rsidR="00094A25" w:rsidRPr="000818C0" w:rsidRDefault="00094A25" w:rsidP="00094A25">
            <w:pPr>
              <w:pStyle w:val="Poltica"/>
              <w:spacing w:before="0"/>
              <w:ind w:left="0"/>
              <w:jc w:val="center"/>
              <w:rPr>
                <w:rFonts w:asciiTheme="minorHAnsi" w:eastAsia="Calibri" w:hAnsiTheme="minorHAnsi" w:cstheme="minorHAnsi"/>
                <w:sz w:val="22"/>
                <w:szCs w:val="22"/>
                <w:lang w:val="es-ES"/>
              </w:rPr>
            </w:pPr>
            <w:r w:rsidRPr="000818C0">
              <w:rPr>
                <w:rFonts w:asciiTheme="minorHAnsi" w:eastAsia="Calibri" w:hAnsiTheme="minorHAnsi" w:cstheme="minorHAnsi"/>
                <w:sz w:val="22"/>
                <w:szCs w:val="22"/>
                <w:lang w:val="es-ES"/>
              </w:rPr>
              <w:t>C</w:t>
            </w:r>
          </w:p>
        </w:tc>
        <w:tc>
          <w:tcPr>
            <w:tcW w:w="1303" w:type="dxa"/>
            <w:tcBorders>
              <w:top w:val="nil"/>
              <w:left w:val="nil"/>
              <w:bottom w:val="single" w:sz="4" w:space="0" w:color="auto"/>
              <w:right w:val="single" w:sz="4" w:space="0" w:color="auto"/>
            </w:tcBorders>
            <w:shd w:val="clear" w:color="auto" w:fill="auto"/>
            <w:noWrap/>
            <w:vAlign w:val="bottom"/>
            <w:hideMark/>
          </w:tcPr>
          <w:p w14:paraId="789B9335" w14:textId="07F8428C" w:rsidR="00094A25" w:rsidRPr="000818C0"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w:t>
            </w:r>
          </w:p>
        </w:tc>
        <w:tc>
          <w:tcPr>
            <w:tcW w:w="1620" w:type="dxa"/>
            <w:tcBorders>
              <w:top w:val="nil"/>
              <w:left w:val="nil"/>
              <w:bottom w:val="single" w:sz="4" w:space="0" w:color="auto"/>
              <w:right w:val="single" w:sz="4" w:space="0" w:color="auto"/>
            </w:tcBorders>
            <w:shd w:val="clear" w:color="000000" w:fill="FFFFFF"/>
            <w:vAlign w:val="bottom"/>
            <w:hideMark/>
          </w:tcPr>
          <w:p w14:paraId="036B5EFB" w14:textId="65D692B4" w:rsidR="00094A25" w:rsidRPr="000818C0" w:rsidRDefault="00094A25"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2.395.786,</w:t>
            </w:r>
            <w:r w:rsidR="00984E48">
              <w:rPr>
                <w:rFonts w:asciiTheme="minorHAnsi" w:eastAsia="Calibri" w:hAnsiTheme="minorHAnsi" w:cstheme="minorHAnsi"/>
                <w:sz w:val="22"/>
                <w:szCs w:val="22"/>
                <w:lang w:val="es-ES"/>
              </w:rPr>
              <w:t>00</w:t>
            </w:r>
          </w:p>
        </w:tc>
      </w:tr>
      <w:tr w:rsidR="00094A25" w:rsidRPr="000818C0" w14:paraId="6349BB3D" w14:textId="77777777" w:rsidTr="00094A25">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tcPr>
          <w:p w14:paraId="78425CA0" w14:textId="1EA0FCA9" w:rsidR="00094A25"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E</w:t>
            </w:r>
          </w:p>
        </w:tc>
        <w:tc>
          <w:tcPr>
            <w:tcW w:w="1276" w:type="dxa"/>
            <w:tcBorders>
              <w:top w:val="nil"/>
              <w:left w:val="nil"/>
              <w:bottom w:val="single" w:sz="4" w:space="0" w:color="auto"/>
              <w:right w:val="single" w:sz="4" w:space="0" w:color="auto"/>
            </w:tcBorders>
            <w:shd w:val="clear" w:color="auto" w:fill="auto"/>
            <w:noWrap/>
            <w:vAlign w:val="bottom"/>
          </w:tcPr>
          <w:p w14:paraId="24E85073" w14:textId="010DD364" w:rsidR="00094A25" w:rsidRPr="009305A0" w:rsidRDefault="00094A25" w:rsidP="00094A25">
            <w:pPr>
              <w:pStyle w:val="Poltica"/>
              <w:spacing w:before="0"/>
              <w:ind w:left="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          0</w:t>
            </w:r>
          </w:p>
        </w:tc>
        <w:tc>
          <w:tcPr>
            <w:tcW w:w="1842" w:type="dxa"/>
            <w:tcBorders>
              <w:top w:val="nil"/>
              <w:left w:val="nil"/>
              <w:bottom w:val="single" w:sz="4" w:space="0" w:color="auto"/>
              <w:right w:val="single" w:sz="4" w:space="0" w:color="auto"/>
            </w:tcBorders>
            <w:shd w:val="clear" w:color="000000" w:fill="FFFFFF"/>
            <w:vAlign w:val="bottom"/>
          </w:tcPr>
          <w:p w14:paraId="7F631C06" w14:textId="382563F3" w:rsidR="00094A25" w:rsidRDefault="00984E48"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r w:rsidR="00094A25">
              <w:rPr>
                <w:rFonts w:asciiTheme="minorHAnsi" w:eastAsia="Calibri" w:hAnsiTheme="minorHAnsi" w:cstheme="minorHAnsi"/>
                <w:sz w:val="22"/>
                <w:szCs w:val="22"/>
                <w:lang w:val="es-ES"/>
              </w:rPr>
              <w:t>,00</w:t>
            </w:r>
          </w:p>
        </w:tc>
        <w:tc>
          <w:tcPr>
            <w:tcW w:w="1472" w:type="dxa"/>
            <w:tcBorders>
              <w:top w:val="nil"/>
              <w:left w:val="nil"/>
              <w:bottom w:val="single" w:sz="4" w:space="0" w:color="auto"/>
              <w:right w:val="single" w:sz="4" w:space="0" w:color="auto"/>
            </w:tcBorders>
            <w:shd w:val="clear" w:color="auto" w:fill="auto"/>
            <w:noWrap/>
            <w:vAlign w:val="bottom"/>
          </w:tcPr>
          <w:p w14:paraId="183700A0" w14:textId="1AD06A6F" w:rsidR="00094A25" w:rsidRPr="000818C0"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E</w:t>
            </w:r>
          </w:p>
        </w:tc>
        <w:tc>
          <w:tcPr>
            <w:tcW w:w="1303" w:type="dxa"/>
            <w:tcBorders>
              <w:top w:val="nil"/>
              <w:left w:val="nil"/>
              <w:bottom w:val="single" w:sz="4" w:space="0" w:color="auto"/>
              <w:right w:val="single" w:sz="4" w:space="0" w:color="auto"/>
            </w:tcBorders>
            <w:shd w:val="clear" w:color="auto" w:fill="auto"/>
            <w:noWrap/>
            <w:vAlign w:val="bottom"/>
          </w:tcPr>
          <w:p w14:paraId="111FCA14" w14:textId="40622ACF" w:rsidR="00094A25" w:rsidRPr="000818C0" w:rsidRDefault="00094A25" w:rsidP="00094A25">
            <w:pPr>
              <w:pStyle w:val="Poltica"/>
              <w:spacing w:before="0"/>
              <w:ind w:left="0"/>
              <w:jc w:val="center"/>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p>
        </w:tc>
        <w:tc>
          <w:tcPr>
            <w:tcW w:w="1620" w:type="dxa"/>
            <w:tcBorders>
              <w:top w:val="nil"/>
              <w:left w:val="nil"/>
              <w:bottom w:val="single" w:sz="4" w:space="0" w:color="auto"/>
              <w:right w:val="single" w:sz="4" w:space="0" w:color="auto"/>
            </w:tcBorders>
            <w:shd w:val="clear" w:color="000000" w:fill="FFFFFF"/>
            <w:vAlign w:val="bottom"/>
          </w:tcPr>
          <w:p w14:paraId="0B980D7A" w14:textId="40A2C6D2" w:rsidR="00094A25" w:rsidRPr="000818C0" w:rsidRDefault="00094A25" w:rsidP="00094A25">
            <w:pPr>
              <w:pStyle w:val="Poltica"/>
              <w:spacing w:before="0"/>
              <w:ind w:left="0"/>
              <w:jc w:val="righ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r w:rsidR="00984E48">
              <w:rPr>
                <w:rFonts w:asciiTheme="minorHAnsi" w:eastAsia="Calibri" w:hAnsiTheme="minorHAnsi" w:cstheme="minorHAnsi"/>
                <w:sz w:val="22"/>
                <w:szCs w:val="22"/>
                <w:lang w:val="es-ES"/>
              </w:rPr>
              <w:t>00</w:t>
            </w:r>
          </w:p>
        </w:tc>
      </w:tr>
      <w:tr w:rsidR="00094A25" w:rsidRPr="00713737" w14:paraId="708E9043" w14:textId="77777777" w:rsidTr="00094A25">
        <w:trPr>
          <w:trHeight w:val="286"/>
        </w:trPr>
        <w:tc>
          <w:tcPr>
            <w:tcW w:w="1560" w:type="dxa"/>
            <w:tcBorders>
              <w:top w:val="nil"/>
              <w:left w:val="single" w:sz="4" w:space="0" w:color="auto"/>
              <w:bottom w:val="single" w:sz="4" w:space="0" w:color="auto"/>
              <w:right w:val="single" w:sz="4" w:space="0" w:color="auto"/>
            </w:tcBorders>
            <w:shd w:val="clear" w:color="auto" w:fill="auto"/>
            <w:noWrap/>
            <w:vAlign w:val="bottom"/>
            <w:hideMark/>
          </w:tcPr>
          <w:p w14:paraId="07AA1DF8" w14:textId="41783AC3" w:rsidR="00094A25" w:rsidRPr="006E0625" w:rsidRDefault="00094A25" w:rsidP="00094A25">
            <w:pPr>
              <w:pStyle w:val="Poltica"/>
              <w:spacing w:before="0"/>
              <w:ind w:left="0"/>
              <w:jc w:val="center"/>
              <w:rPr>
                <w:rFonts w:asciiTheme="minorHAnsi" w:eastAsia="Calibri" w:hAnsiTheme="minorHAnsi" w:cstheme="minorHAnsi"/>
                <w:b/>
                <w:sz w:val="22"/>
                <w:szCs w:val="22"/>
                <w:lang w:val="es-ES"/>
              </w:rPr>
            </w:pPr>
            <w:r w:rsidRPr="006E0625">
              <w:rPr>
                <w:rFonts w:asciiTheme="minorHAnsi" w:eastAsia="Calibri" w:hAnsiTheme="minorHAnsi" w:cstheme="minorHAnsi"/>
                <w:b/>
                <w:sz w:val="22"/>
                <w:szCs w:val="22"/>
                <w:lang w:val="es-ES"/>
              </w:rPr>
              <w:t>TOTALES</w:t>
            </w:r>
          </w:p>
        </w:tc>
        <w:tc>
          <w:tcPr>
            <w:tcW w:w="1276" w:type="dxa"/>
            <w:tcBorders>
              <w:top w:val="nil"/>
              <w:left w:val="nil"/>
              <w:bottom w:val="single" w:sz="4" w:space="0" w:color="auto"/>
              <w:right w:val="single" w:sz="4" w:space="0" w:color="auto"/>
            </w:tcBorders>
            <w:shd w:val="clear" w:color="auto" w:fill="auto"/>
            <w:noWrap/>
            <w:vAlign w:val="bottom"/>
          </w:tcPr>
          <w:p w14:paraId="244C734F" w14:textId="0637AA1E" w:rsidR="00094A25" w:rsidRPr="009305A0" w:rsidRDefault="00094A25" w:rsidP="00094A25">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80</w:t>
            </w:r>
          </w:p>
        </w:tc>
        <w:tc>
          <w:tcPr>
            <w:tcW w:w="1842" w:type="dxa"/>
            <w:tcBorders>
              <w:top w:val="nil"/>
              <w:left w:val="nil"/>
              <w:bottom w:val="single" w:sz="4" w:space="0" w:color="auto"/>
              <w:right w:val="single" w:sz="4" w:space="0" w:color="auto"/>
            </w:tcBorders>
            <w:shd w:val="clear" w:color="000000" w:fill="FFFFFF"/>
            <w:vAlign w:val="bottom"/>
          </w:tcPr>
          <w:p w14:paraId="23F06ABA" w14:textId="5FBF69BB" w:rsidR="00094A25" w:rsidRPr="009305A0" w:rsidRDefault="00094A25" w:rsidP="00094A25">
            <w:pPr>
              <w:pStyle w:val="Poltica"/>
              <w:spacing w:before="0"/>
              <w:ind w:left="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 xml:space="preserve">  1.126.874.458,65</w:t>
            </w:r>
          </w:p>
        </w:tc>
        <w:tc>
          <w:tcPr>
            <w:tcW w:w="1472" w:type="dxa"/>
            <w:tcBorders>
              <w:top w:val="nil"/>
              <w:left w:val="nil"/>
              <w:bottom w:val="single" w:sz="4" w:space="0" w:color="auto"/>
              <w:right w:val="single" w:sz="4" w:space="0" w:color="auto"/>
            </w:tcBorders>
            <w:shd w:val="clear" w:color="auto" w:fill="auto"/>
            <w:noWrap/>
            <w:vAlign w:val="bottom"/>
            <w:hideMark/>
          </w:tcPr>
          <w:p w14:paraId="593B30EB" w14:textId="77777777" w:rsidR="00094A25" w:rsidRPr="00A05FED" w:rsidRDefault="00094A25" w:rsidP="00094A25">
            <w:pPr>
              <w:pStyle w:val="Poltica"/>
              <w:spacing w:before="0"/>
              <w:ind w:left="0"/>
              <w:jc w:val="right"/>
              <w:rPr>
                <w:rFonts w:asciiTheme="minorHAnsi" w:eastAsia="Calibri" w:hAnsiTheme="minorHAnsi" w:cstheme="minorHAnsi"/>
                <w:b/>
                <w:sz w:val="22"/>
                <w:szCs w:val="22"/>
                <w:lang w:val="es-ES"/>
              </w:rPr>
            </w:pPr>
          </w:p>
        </w:tc>
        <w:tc>
          <w:tcPr>
            <w:tcW w:w="1303" w:type="dxa"/>
            <w:tcBorders>
              <w:top w:val="nil"/>
              <w:left w:val="nil"/>
              <w:bottom w:val="single" w:sz="4" w:space="0" w:color="auto"/>
              <w:right w:val="single" w:sz="4" w:space="0" w:color="auto"/>
            </w:tcBorders>
            <w:shd w:val="clear" w:color="auto" w:fill="auto"/>
            <w:noWrap/>
            <w:vAlign w:val="bottom"/>
            <w:hideMark/>
          </w:tcPr>
          <w:p w14:paraId="4ED08EEC" w14:textId="58E291AA" w:rsidR="00094A25" w:rsidRPr="00A05FED" w:rsidRDefault="00094A25" w:rsidP="00094A25">
            <w:pPr>
              <w:pStyle w:val="Poltica"/>
              <w:spacing w:before="0"/>
              <w:ind w:left="0"/>
              <w:jc w:val="center"/>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62</w:t>
            </w:r>
          </w:p>
        </w:tc>
        <w:tc>
          <w:tcPr>
            <w:tcW w:w="1620" w:type="dxa"/>
            <w:tcBorders>
              <w:top w:val="nil"/>
              <w:left w:val="nil"/>
              <w:bottom w:val="single" w:sz="4" w:space="0" w:color="auto"/>
              <w:right w:val="single" w:sz="4" w:space="0" w:color="auto"/>
            </w:tcBorders>
            <w:shd w:val="clear" w:color="000000" w:fill="FFFFFF"/>
            <w:vAlign w:val="bottom"/>
            <w:hideMark/>
          </w:tcPr>
          <w:p w14:paraId="3207CEA0" w14:textId="6BE6223D" w:rsidR="00094A25" w:rsidRPr="00A05FED" w:rsidRDefault="00094A25" w:rsidP="00094A25">
            <w:pPr>
              <w:pStyle w:val="Poltica"/>
              <w:spacing w:before="0"/>
              <w:ind w:left="0"/>
              <w:jc w:val="right"/>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737.777.165,10</w:t>
            </w:r>
          </w:p>
        </w:tc>
      </w:tr>
    </w:tbl>
    <w:p w14:paraId="284146C3" w14:textId="77777777" w:rsidR="00196883" w:rsidRDefault="00196883" w:rsidP="009E1740">
      <w:pPr>
        <w:pStyle w:val="Poltica"/>
        <w:spacing w:before="0"/>
        <w:ind w:left="0"/>
        <w:jc w:val="left"/>
        <w:rPr>
          <w:rFonts w:asciiTheme="minorHAnsi" w:eastAsia="Calibri" w:hAnsiTheme="minorHAnsi" w:cstheme="minorHAnsi"/>
          <w:sz w:val="22"/>
          <w:szCs w:val="22"/>
          <w:lang w:val="es-ES"/>
        </w:rPr>
      </w:pPr>
    </w:p>
    <w:p w14:paraId="2C60E1C6" w14:textId="77777777" w:rsidR="001A5F1F" w:rsidRDefault="001A5F1F" w:rsidP="0088371F">
      <w:pPr>
        <w:spacing w:after="0" w:line="240" w:lineRule="auto"/>
        <w:rPr>
          <w:rFonts w:asciiTheme="minorHAnsi" w:hAnsiTheme="minorHAnsi" w:cstheme="minorHAnsi"/>
        </w:rPr>
      </w:pPr>
    </w:p>
    <w:p w14:paraId="2781E4AB" w14:textId="77777777" w:rsidR="00E210F3" w:rsidRDefault="00110A1F" w:rsidP="00B804E2">
      <w:pPr>
        <w:spacing w:after="0" w:line="240" w:lineRule="auto"/>
        <w:jc w:val="both"/>
        <w:rPr>
          <w:rFonts w:asciiTheme="minorHAnsi" w:hAnsiTheme="minorHAnsi" w:cstheme="minorHAnsi"/>
        </w:rPr>
      </w:pPr>
      <w:r w:rsidRPr="00713737">
        <w:rPr>
          <w:rFonts w:asciiTheme="minorHAnsi" w:hAnsiTheme="minorHAnsi" w:cstheme="minorHAnsi"/>
        </w:rPr>
        <w:t xml:space="preserve">La calificación de riesgo A significa que los créditos </w:t>
      </w:r>
      <w:r w:rsidR="00B14AD8" w:rsidRPr="00713737">
        <w:rPr>
          <w:rFonts w:asciiTheme="minorHAnsi" w:hAnsiTheme="minorHAnsi" w:cstheme="minorHAnsi"/>
        </w:rPr>
        <w:t xml:space="preserve">no están en mora y </w:t>
      </w:r>
      <w:r w:rsidRPr="00713737">
        <w:rPr>
          <w:rFonts w:asciiTheme="minorHAnsi" w:hAnsiTheme="minorHAnsi" w:cstheme="minorHAnsi"/>
        </w:rPr>
        <w:t xml:space="preserve">se están cancelando dentro de los 30 días y por ello no generan provisión individual </w:t>
      </w:r>
      <w:r w:rsidR="00B14AD8" w:rsidRPr="00713737">
        <w:rPr>
          <w:rFonts w:asciiTheme="minorHAnsi" w:hAnsiTheme="minorHAnsi" w:cstheme="minorHAnsi"/>
        </w:rPr>
        <w:t xml:space="preserve">de cartera; </w:t>
      </w:r>
      <w:r w:rsidRPr="00713737">
        <w:rPr>
          <w:rFonts w:asciiTheme="minorHAnsi" w:hAnsiTheme="minorHAnsi" w:cstheme="minorHAnsi"/>
        </w:rPr>
        <w:t xml:space="preserve"> la calificación de rie</w:t>
      </w:r>
      <w:r w:rsidR="0088371F">
        <w:rPr>
          <w:rFonts w:asciiTheme="minorHAnsi" w:hAnsiTheme="minorHAnsi" w:cstheme="minorHAnsi"/>
        </w:rPr>
        <w:t>s</w:t>
      </w:r>
      <w:r w:rsidRPr="00713737">
        <w:rPr>
          <w:rFonts w:asciiTheme="minorHAnsi" w:hAnsiTheme="minorHAnsi" w:cstheme="minorHAnsi"/>
        </w:rPr>
        <w:t xml:space="preserve">go B representa </w:t>
      </w:r>
      <w:r w:rsidR="00B14AD8" w:rsidRPr="00713737">
        <w:rPr>
          <w:rFonts w:asciiTheme="minorHAnsi" w:hAnsiTheme="minorHAnsi" w:cstheme="minorHAnsi"/>
        </w:rPr>
        <w:t xml:space="preserve">los créditos con </w:t>
      </w:r>
      <w:r w:rsidRPr="00713737">
        <w:rPr>
          <w:rFonts w:asciiTheme="minorHAnsi" w:hAnsiTheme="minorHAnsi" w:cstheme="minorHAnsi"/>
        </w:rPr>
        <w:t xml:space="preserve">una morosidad entre 31 y 60 días en el pago </w:t>
      </w:r>
      <w:r w:rsidR="00B14AD8" w:rsidRPr="00713737">
        <w:rPr>
          <w:rFonts w:asciiTheme="minorHAnsi" w:hAnsiTheme="minorHAnsi" w:cstheme="minorHAnsi"/>
        </w:rPr>
        <w:t>y por tanto se debe realizar  provisión del 1% sobre el valor en mora</w:t>
      </w:r>
      <w:r w:rsidR="0088371F">
        <w:rPr>
          <w:rFonts w:asciiTheme="minorHAnsi" w:hAnsiTheme="minorHAnsi" w:cstheme="minorHAnsi"/>
        </w:rPr>
        <w:t>,</w:t>
      </w:r>
      <w:r w:rsidR="007971DE">
        <w:rPr>
          <w:rFonts w:asciiTheme="minorHAnsi" w:hAnsiTheme="minorHAnsi" w:cstheme="minorHAnsi"/>
        </w:rPr>
        <w:t xml:space="preserve"> en la calificación de riesgo C, se clasifican los créditos que tienen mora entre 61 y 90 días, a los c</w:t>
      </w:r>
      <w:r w:rsidR="0088371F">
        <w:rPr>
          <w:rFonts w:asciiTheme="minorHAnsi" w:hAnsiTheme="minorHAnsi" w:cstheme="minorHAnsi"/>
        </w:rPr>
        <w:t xml:space="preserve">uales se les provisiona el 10%, </w:t>
      </w:r>
      <w:r w:rsidR="007971DE" w:rsidRPr="000818C0">
        <w:rPr>
          <w:rFonts w:ascii="Arial" w:hAnsi="Arial" w:cs="Arial"/>
          <w:sz w:val="20"/>
          <w:szCs w:val="20"/>
        </w:rPr>
        <w:t xml:space="preserve"> </w:t>
      </w:r>
      <w:r w:rsidR="0088371F">
        <w:rPr>
          <w:rFonts w:asciiTheme="minorHAnsi" w:hAnsiTheme="minorHAnsi" w:cstheme="minorHAnsi"/>
        </w:rPr>
        <w:t xml:space="preserve">en la calificación de riesgo E, se clasifican los créditos que tienen mora entre 181 y 360 días, a los cuales se les provisiona el </w:t>
      </w:r>
      <w:r w:rsidR="001A5F1F">
        <w:rPr>
          <w:rFonts w:asciiTheme="minorHAnsi" w:hAnsiTheme="minorHAnsi" w:cstheme="minorHAnsi"/>
        </w:rPr>
        <w:t>50</w:t>
      </w:r>
      <w:r w:rsidR="0088371F">
        <w:rPr>
          <w:rFonts w:asciiTheme="minorHAnsi" w:hAnsiTheme="minorHAnsi" w:cstheme="minorHAnsi"/>
        </w:rPr>
        <w:t>%</w:t>
      </w:r>
      <w:r w:rsidR="00E210F3">
        <w:rPr>
          <w:rFonts w:asciiTheme="minorHAnsi" w:hAnsiTheme="minorHAnsi" w:cstheme="minorHAnsi"/>
        </w:rPr>
        <w:t>.</w:t>
      </w:r>
    </w:p>
    <w:p w14:paraId="5F513945" w14:textId="3F186FB2" w:rsidR="0088371F" w:rsidRPr="000818C0" w:rsidRDefault="0088371F" w:rsidP="00B804E2">
      <w:pPr>
        <w:spacing w:after="0" w:line="240" w:lineRule="auto"/>
        <w:jc w:val="both"/>
        <w:rPr>
          <w:rFonts w:ascii="Arial" w:eastAsia="Times New Roman" w:hAnsi="Arial" w:cs="Arial"/>
          <w:sz w:val="20"/>
          <w:szCs w:val="20"/>
          <w:lang w:val="es-CO" w:eastAsia="es-CO"/>
        </w:rPr>
      </w:pPr>
      <w:r w:rsidRPr="000818C0">
        <w:rPr>
          <w:rFonts w:ascii="Arial" w:hAnsi="Arial" w:cs="Arial"/>
          <w:sz w:val="20"/>
          <w:szCs w:val="20"/>
        </w:rPr>
        <w:t xml:space="preserve"> </w:t>
      </w:r>
    </w:p>
    <w:p w14:paraId="3D17EFBF" w14:textId="0F2D416E" w:rsidR="00D9774A" w:rsidRDefault="00D9774A" w:rsidP="009E1740">
      <w:pPr>
        <w:pStyle w:val="Poltica"/>
        <w:spacing w:before="0"/>
        <w:ind w:left="0"/>
        <w:jc w:val="left"/>
        <w:rPr>
          <w:rFonts w:asciiTheme="minorHAnsi" w:eastAsia="Calibri" w:hAnsiTheme="minorHAnsi" w:cstheme="minorHAnsi"/>
          <w:sz w:val="22"/>
          <w:szCs w:val="22"/>
          <w:lang w:val="es-ES"/>
        </w:rPr>
      </w:pPr>
    </w:p>
    <w:p w14:paraId="5633C039" w14:textId="77777777" w:rsidR="00392EAA" w:rsidRDefault="00392EAA" w:rsidP="009E1740">
      <w:pPr>
        <w:pStyle w:val="Poltica"/>
        <w:spacing w:before="0"/>
        <w:ind w:left="0"/>
        <w:jc w:val="left"/>
        <w:rPr>
          <w:rFonts w:asciiTheme="minorHAnsi" w:eastAsia="Calibri" w:hAnsiTheme="minorHAnsi" w:cstheme="minorHAnsi"/>
          <w:sz w:val="22"/>
          <w:szCs w:val="22"/>
          <w:lang w:val="es-ES"/>
        </w:rPr>
      </w:pPr>
    </w:p>
    <w:p w14:paraId="6BEC03C9" w14:textId="690F416D" w:rsidR="00216CF4" w:rsidRDefault="00216CF4" w:rsidP="00216CF4">
      <w:pPr>
        <w:spacing w:after="0" w:line="240" w:lineRule="auto"/>
        <w:jc w:val="both"/>
        <w:rPr>
          <w:rFonts w:asciiTheme="minorHAnsi" w:hAnsiTheme="minorHAnsi" w:cstheme="minorHAnsi"/>
          <w:b/>
        </w:rPr>
      </w:pPr>
      <w:r>
        <w:rPr>
          <w:rFonts w:asciiTheme="minorHAnsi" w:hAnsiTheme="minorHAnsi" w:cstheme="minorHAnsi"/>
          <w:b/>
        </w:rPr>
        <w:t xml:space="preserve">Nota </w:t>
      </w:r>
      <w:r w:rsidR="00606524">
        <w:rPr>
          <w:rFonts w:asciiTheme="minorHAnsi" w:hAnsiTheme="minorHAnsi" w:cstheme="minorHAnsi"/>
          <w:b/>
        </w:rPr>
        <w:t>7</w:t>
      </w:r>
      <w:r w:rsidRPr="00713737">
        <w:rPr>
          <w:rFonts w:asciiTheme="minorHAnsi" w:hAnsiTheme="minorHAnsi" w:cstheme="minorHAnsi"/>
          <w:b/>
        </w:rPr>
        <w:t>– Deudores</w:t>
      </w:r>
    </w:p>
    <w:p w14:paraId="1F521A66" w14:textId="77777777" w:rsidR="00360902" w:rsidRPr="00713737" w:rsidRDefault="00360902" w:rsidP="00216CF4">
      <w:pPr>
        <w:spacing w:after="0" w:line="240" w:lineRule="auto"/>
        <w:jc w:val="both"/>
        <w:rPr>
          <w:rFonts w:asciiTheme="minorHAnsi" w:hAnsiTheme="minorHAnsi" w:cstheme="minorHAnsi"/>
          <w:b/>
        </w:rPr>
      </w:pPr>
    </w:p>
    <w:p w14:paraId="585A1900" w14:textId="77777777" w:rsidR="00216CF4" w:rsidRDefault="00216CF4" w:rsidP="00216CF4">
      <w:pPr>
        <w:spacing w:after="0" w:line="240" w:lineRule="auto"/>
        <w:jc w:val="both"/>
        <w:rPr>
          <w:rFonts w:asciiTheme="minorHAnsi" w:hAnsiTheme="minorHAnsi" w:cstheme="minorHAnsi"/>
        </w:rPr>
      </w:pPr>
      <w:r w:rsidRPr="00713737">
        <w:rPr>
          <w:rFonts w:asciiTheme="minorHAnsi" w:hAnsiTheme="minorHAnsi" w:cstheme="minorHAnsi"/>
        </w:rPr>
        <w:t>Al 31 de diciembre el saldo de las cuentas por cobrar era el siguiente:</w:t>
      </w:r>
    </w:p>
    <w:p w14:paraId="512B5EF2" w14:textId="2197E0CE" w:rsidR="00B804E2" w:rsidRDefault="00B804E2" w:rsidP="00B804E2">
      <w:pPr>
        <w:spacing w:after="0" w:line="240" w:lineRule="auto"/>
        <w:jc w:val="both"/>
        <w:rPr>
          <w:rFonts w:asciiTheme="minorHAnsi" w:hAnsiTheme="minorHAnsi" w:cstheme="minorHAnsi"/>
        </w:rPr>
      </w:pPr>
    </w:p>
    <w:p w14:paraId="07E65BBC" w14:textId="040D615C" w:rsidR="005A48D9" w:rsidRPr="00D9774A" w:rsidRDefault="001C66CE" w:rsidP="005A48D9">
      <w:pPr>
        <w:spacing w:after="0" w:line="240" w:lineRule="auto"/>
        <w:jc w:val="both"/>
        <w:rPr>
          <w:rFonts w:asciiTheme="minorHAnsi" w:hAnsiTheme="minorHAnsi" w:cstheme="minorHAnsi"/>
        </w:rPr>
      </w:pPr>
      <w:r>
        <w:rPr>
          <w:rFonts w:asciiTheme="minorHAnsi" w:hAnsiTheme="minorHAnsi" w:cstheme="minorHAnsi"/>
        </w:rPr>
        <w:t>a</w:t>
      </w:r>
      <w:r w:rsidR="005A48D9">
        <w:rPr>
          <w:rFonts w:asciiTheme="minorHAnsi" w:hAnsiTheme="minorHAnsi" w:cstheme="minorHAnsi"/>
        </w:rPr>
        <w:t>) Corresponde a $</w:t>
      </w:r>
      <w:r w:rsidR="0074593C">
        <w:rPr>
          <w:rFonts w:asciiTheme="minorHAnsi" w:hAnsiTheme="minorHAnsi" w:cstheme="minorHAnsi"/>
        </w:rPr>
        <w:t>1.</w:t>
      </w:r>
      <w:r w:rsidR="00C450D3">
        <w:rPr>
          <w:rFonts w:asciiTheme="minorHAnsi" w:hAnsiTheme="minorHAnsi" w:cstheme="minorHAnsi"/>
        </w:rPr>
        <w:t>060.159</w:t>
      </w:r>
      <w:r w:rsidR="0074593C">
        <w:rPr>
          <w:rFonts w:asciiTheme="minorHAnsi" w:hAnsiTheme="minorHAnsi" w:cstheme="minorHAnsi"/>
        </w:rPr>
        <w:t>,</w:t>
      </w:r>
      <w:r w:rsidR="00C450D3">
        <w:rPr>
          <w:rFonts w:asciiTheme="minorHAnsi" w:hAnsiTheme="minorHAnsi" w:cstheme="minorHAnsi"/>
        </w:rPr>
        <w:t>21</w:t>
      </w:r>
      <w:r w:rsidR="005A48D9">
        <w:rPr>
          <w:rFonts w:asciiTheme="minorHAnsi" w:hAnsiTheme="minorHAnsi" w:cstheme="minorHAnsi"/>
        </w:rPr>
        <w:t xml:space="preserve"> </w:t>
      </w:r>
      <w:r w:rsidR="005A48D9" w:rsidRPr="004C0FC4">
        <w:rPr>
          <w:rFonts w:asciiTheme="minorHAnsi" w:hAnsiTheme="minorHAnsi" w:cstheme="minorHAnsi"/>
        </w:rPr>
        <w:t>por retención en la fuente por cobrar</w:t>
      </w:r>
      <w:r w:rsidR="005A48D9">
        <w:rPr>
          <w:rFonts w:asciiTheme="minorHAnsi" w:hAnsiTheme="minorHAnsi" w:cstheme="minorHAnsi"/>
        </w:rPr>
        <w:t xml:space="preserve"> generado por concepto de los rendimientos financieros de l</w:t>
      </w:r>
      <w:r w:rsidR="0074593C">
        <w:rPr>
          <w:rFonts w:asciiTheme="minorHAnsi" w:hAnsiTheme="minorHAnsi" w:cstheme="minorHAnsi"/>
        </w:rPr>
        <w:t>os</w:t>
      </w:r>
      <w:r w:rsidR="005A48D9">
        <w:rPr>
          <w:rFonts w:asciiTheme="minorHAnsi" w:hAnsiTheme="minorHAnsi" w:cstheme="minorHAnsi"/>
        </w:rPr>
        <w:t xml:space="preserve"> CDTS.</w:t>
      </w:r>
    </w:p>
    <w:p w14:paraId="2B59EB67" w14:textId="3D2E4844" w:rsidR="005A48D9" w:rsidRDefault="001C66CE" w:rsidP="005A48D9">
      <w:pPr>
        <w:spacing w:after="0" w:line="240" w:lineRule="auto"/>
        <w:jc w:val="both"/>
        <w:rPr>
          <w:rFonts w:asciiTheme="minorHAnsi" w:hAnsiTheme="minorHAnsi" w:cstheme="minorHAnsi"/>
        </w:rPr>
      </w:pPr>
      <w:r>
        <w:rPr>
          <w:rFonts w:asciiTheme="minorHAnsi" w:hAnsiTheme="minorHAnsi" w:cstheme="minorHAnsi"/>
        </w:rPr>
        <w:t>b</w:t>
      </w:r>
      <w:r w:rsidR="00360902">
        <w:rPr>
          <w:rFonts w:asciiTheme="minorHAnsi" w:hAnsiTheme="minorHAnsi" w:cstheme="minorHAnsi"/>
        </w:rPr>
        <w:t xml:space="preserve">) Corresponde a </w:t>
      </w:r>
      <w:r w:rsidR="0074593C">
        <w:rPr>
          <w:rFonts w:asciiTheme="minorHAnsi" w:hAnsiTheme="minorHAnsi" w:cstheme="minorHAnsi"/>
        </w:rPr>
        <w:t xml:space="preserve"> </w:t>
      </w:r>
      <w:r w:rsidR="001B4DC9">
        <w:rPr>
          <w:rFonts w:asciiTheme="minorHAnsi" w:hAnsiTheme="minorHAnsi" w:cstheme="minorHAnsi"/>
        </w:rPr>
        <w:t xml:space="preserve"> retorno</w:t>
      </w:r>
      <w:r w:rsidR="0074593C">
        <w:rPr>
          <w:rFonts w:asciiTheme="minorHAnsi" w:hAnsiTheme="minorHAnsi" w:cstheme="minorHAnsi"/>
        </w:rPr>
        <w:t xml:space="preserve"> por venta de seguros </w:t>
      </w:r>
      <w:r w:rsidR="001B4DC9">
        <w:rPr>
          <w:rFonts w:asciiTheme="minorHAnsi" w:hAnsiTheme="minorHAnsi" w:cstheme="minorHAnsi"/>
        </w:rPr>
        <w:t xml:space="preserve">a </w:t>
      </w:r>
      <w:proofErr w:type="spellStart"/>
      <w:r w:rsidR="001B4DC9">
        <w:rPr>
          <w:rFonts w:asciiTheme="minorHAnsi" w:hAnsiTheme="minorHAnsi" w:cstheme="minorHAnsi"/>
        </w:rPr>
        <w:t>Garibello</w:t>
      </w:r>
      <w:proofErr w:type="spellEnd"/>
      <w:r w:rsidR="001B4DC9">
        <w:rPr>
          <w:rFonts w:asciiTheme="minorHAnsi" w:hAnsiTheme="minorHAnsi" w:cstheme="minorHAnsi"/>
        </w:rPr>
        <w:t xml:space="preserve"> </w:t>
      </w:r>
      <w:r w:rsidR="00984E48">
        <w:rPr>
          <w:rFonts w:asciiTheme="minorHAnsi" w:hAnsiTheme="minorHAnsi" w:cstheme="minorHAnsi"/>
        </w:rPr>
        <w:t xml:space="preserve">por </w:t>
      </w:r>
      <w:r w:rsidR="0074593C">
        <w:rPr>
          <w:rFonts w:asciiTheme="minorHAnsi" w:hAnsiTheme="minorHAnsi" w:cstheme="minorHAnsi"/>
        </w:rPr>
        <w:t>$</w:t>
      </w:r>
      <w:r w:rsidR="00C450D3">
        <w:rPr>
          <w:rFonts w:asciiTheme="minorHAnsi" w:hAnsiTheme="minorHAnsi" w:cstheme="minorHAnsi"/>
        </w:rPr>
        <w:t>966.</w:t>
      </w:r>
      <w:proofErr w:type="gramStart"/>
      <w:r w:rsidR="00C450D3">
        <w:rPr>
          <w:rFonts w:asciiTheme="minorHAnsi" w:hAnsiTheme="minorHAnsi" w:cstheme="minorHAnsi"/>
        </w:rPr>
        <w:t>750,</w:t>
      </w:r>
      <w:r w:rsidR="00195396">
        <w:rPr>
          <w:rFonts w:asciiTheme="minorHAnsi" w:hAnsiTheme="minorHAnsi" w:cstheme="minorHAnsi"/>
        </w:rPr>
        <w:t>oo</w:t>
      </w:r>
      <w:proofErr w:type="gramEnd"/>
      <w:r w:rsidR="0074593C">
        <w:rPr>
          <w:rFonts w:asciiTheme="minorHAnsi" w:hAnsiTheme="minorHAnsi" w:cstheme="minorHAnsi"/>
        </w:rPr>
        <w:t>.</w:t>
      </w:r>
    </w:p>
    <w:p w14:paraId="2FB34FD8" w14:textId="77777777" w:rsidR="001B4DC9" w:rsidRPr="00713737" w:rsidRDefault="001B4DC9" w:rsidP="00216CF4">
      <w:pPr>
        <w:spacing w:after="0" w:line="240" w:lineRule="auto"/>
        <w:jc w:val="both"/>
        <w:rPr>
          <w:rFonts w:asciiTheme="minorHAnsi" w:hAnsiTheme="minorHAnsi" w:cstheme="minorHAnsi"/>
        </w:rPr>
      </w:pPr>
    </w:p>
    <w:tbl>
      <w:tblPr>
        <w:tblStyle w:val="BANCAMIA"/>
        <w:tblW w:w="9103" w:type="dxa"/>
        <w:tblLayout w:type="fixed"/>
        <w:tblLook w:val="04A0" w:firstRow="1" w:lastRow="0" w:firstColumn="1" w:lastColumn="0" w:noHBand="0" w:noVBand="1"/>
      </w:tblPr>
      <w:tblGrid>
        <w:gridCol w:w="4887"/>
        <w:gridCol w:w="2108"/>
        <w:gridCol w:w="2108"/>
      </w:tblGrid>
      <w:tr w:rsidR="0049111C" w:rsidRPr="00713737" w14:paraId="0FBC0820" w14:textId="77777777" w:rsidTr="0049111C">
        <w:trPr>
          <w:cnfStyle w:val="100000000000" w:firstRow="1" w:lastRow="0" w:firstColumn="0" w:lastColumn="0" w:oddVBand="0" w:evenVBand="0" w:oddHBand="0" w:evenHBand="0" w:firstRowFirstColumn="0" w:firstRowLastColumn="0" w:lastRowFirstColumn="0" w:lastRowLastColumn="0"/>
          <w:trHeight w:val="293"/>
          <w:tblHeader/>
        </w:trPr>
        <w:tc>
          <w:tcPr>
            <w:cnfStyle w:val="001000000100" w:firstRow="0" w:lastRow="0" w:firstColumn="1" w:lastColumn="0" w:oddVBand="0" w:evenVBand="0" w:oddHBand="0" w:evenHBand="0" w:firstRowFirstColumn="1" w:firstRowLastColumn="0" w:lastRowFirstColumn="0" w:lastRowLastColumn="0"/>
            <w:tcW w:w="4827" w:type="dxa"/>
            <w:shd w:val="clear" w:color="auto" w:fill="00B050"/>
          </w:tcPr>
          <w:p w14:paraId="0B8E0072" w14:textId="77777777" w:rsidR="0049111C" w:rsidRPr="00713737" w:rsidRDefault="0049111C" w:rsidP="0049111C">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Deudores</w:t>
            </w:r>
          </w:p>
        </w:tc>
        <w:tc>
          <w:tcPr>
            <w:tcW w:w="2068" w:type="dxa"/>
            <w:shd w:val="clear" w:color="auto" w:fill="00B050"/>
          </w:tcPr>
          <w:p w14:paraId="61B3C49E" w14:textId="54381B5D" w:rsidR="0049111C" w:rsidRPr="00713737" w:rsidRDefault="00360902" w:rsidP="0049111C">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B804E2">
              <w:rPr>
                <w:rFonts w:asciiTheme="minorHAnsi" w:hAnsiTheme="minorHAnsi" w:cstheme="minorHAnsi"/>
                <w:color w:val="FFFFFF" w:themeColor="background1"/>
                <w:sz w:val="22"/>
                <w:szCs w:val="22"/>
              </w:rPr>
              <w:t>2</w:t>
            </w:r>
            <w:r w:rsidR="001C66CE">
              <w:rPr>
                <w:rFonts w:asciiTheme="minorHAnsi" w:hAnsiTheme="minorHAnsi" w:cstheme="minorHAnsi"/>
                <w:color w:val="FFFFFF" w:themeColor="background1"/>
                <w:sz w:val="22"/>
                <w:szCs w:val="22"/>
              </w:rPr>
              <w:t>2</w:t>
            </w:r>
          </w:p>
        </w:tc>
        <w:tc>
          <w:tcPr>
            <w:tcW w:w="2048" w:type="dxa"/>
            <w:shd w:val="clear" w:color="auto" w:fill="00B050"/>
          </w:tcPr>
          <w:p w14:paraId="488ACBDF" w14:textId="66A93460" w:rsidR="0049111C" w:rsidRPr="00713737" w:rsidRDefault="0049111C" w:rsidP="0049111C">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B804E2">
              <w:rPr>
                <w:rFonts w:asciiTheme="minorHAnsi" w:hAnsiTheme="minorHAnsi" w:cstheme="minorHAnsi"/>
                <w:color w:val="FFFFFF" w:themeColor="background1"/>
                <w:sz w:val="22"/>
                <w:szCs w:val="22"/>
              </w:rPr>
              <w:t>2</w:t>
            </w:r>
            <w:r w:rsidR="001C66CE">
              <w:rPr>
                <w:rFonts w:asciiTheme="minorHAnsi" w:hAnsiTheme="minorHAnsi" w:cstheme="minorHAnsi"/>
                <w:color w:val="FFFFFF" w:themeColor="background1"/>
                <w:sz w:val="22"/>
                <w:szCs w:val="22"/>
              </w:rPr>
              <w:t>1</w:t>
            </w:r>
          </w:p>
        </w:tc>
      </w:tr>
      <w:tr w:rsidR="001C66CE" w:rsidRPr="00C739C2" w14:paraId="59294CAF" w14:textId="77777777" w:rsidTr="0049111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2777F9E9" w14:textId="5C68A142" w:rsidR="001C66CE" w:rsidRDefault="001C66CE" w:rsidP="001C66CE">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Anticipo de Contratos</w:t>
            </w:r>
          </w:p>
        </w:tc>
        <w:tc>
          <w:tcPr>
            <w:tcW w:w="2068" w:type="dxa"/>
          </w:tcPr>
          <w:p w14:paraId="40BB39DC" w14:textId="16364927" w:rsidR="001C66CE" w:rsidRDefault="001C66CE" w:rsidP="001C66CE">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r w:rsidR="00984E48">
              <w:rPr>
                <w:rFonts w:asciiTheme="minorHAnsi" w:eastAsia="Calibri" w:hAnsiTheme="minorHAnsi" w:cstheme="minorHAnsi"/>
                <w:sz w:val="22"/>
                <w:szCs w:val="22"/>
                <w:lang w:val="es-ES"/>
              </w:rPr>
              <w:t>00</w:t>
            </w:r>
          </w:p>
        </w:tc>
        <w:tc>
          <w:tcPr>
            <w:tcW w:w="2048" w:type="dxa"/>
          </w:tcPr>
          <w:p w14:paraId="69A77B12" w14:textId="08CA9825" w:rsidR="001C66CE" w:rsidRDefault="001C66CE" w:rsidP="001C66CE">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450.000,</w:t>
            </w:r>
            <w:r w:rsidR="00984E48">
              <w:rPr>
                <w:rFonts w:asciiTheme="minorHAnsi" w:eastAsia="Calibri" w:hAnsiTheme="minorHAnsi" w:cstheme="minorHAnsi"/>
                <w:sz w:val="22"/>
                <w:szCs w:val="22"/>
                <w:lang w:val="es-ES"/>
              </w:rPr>
              <w:t>00</w:t>
            </w:r>
          </w:p>
        </w:tc>
      </w:tr>
      <w:tr w:rsidR="001C66CE" w:rsidRPr="00C739C2" w14:paraId="2E260BDE" w14:textId="77777777" w:rsidTr="0049111C">
        <w:trPr>
          <w:cnfStyle w:val="000000010000" w:firstRow="0" w:lastRow="0" w:firstColumn="0" w:lastColumn="0" w:oddVBand="0" w:evenVBand="0" w:oddHBand="0" w:evenHBand="1" w:firstRowFirstColumn="0" w:firstRowLastColumn="0" w:lastRowFirstColumn="0" w:lastRowLastColumn="0"/>
          <w:trHeight w:val="281"/>
        </w:trPr>
        <w:tc>
          <w:tcPr>
            <w:cnfStyle w:val="001000000000" w:firstRow="0" w:lastRow="0" w:firstColumn="1" w:lastColumn="0" w:oddVBand="0" w:evenVBand="0" w:oddHBand="0" w:evenHBand="0" w:firstRowFirstColumn="0" w:firstRowLastColumn="0" w:lastRowFirstColumn="0" w:lastRowLastColumn="0"/>
            <w:tcW w:w="4827" w:type="dxa"/>
          </w:tcPr>
          <w:p w14:paraId="1C9F62C4" w14:textId="339731DE" w:rsidR="001C66CE" w:rsidRPr="00C739C2" w:rsidRDefault="001C66CE" w:rsidP="001C66CE">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Anticipo de Impuestos (</w:t>
            </w:r>
            <w:proofErr w:type="spellStart"/>
            <w:r>
              <w:rPr>
                <w:rFonts w:asciiTheme="minorHAnsi" w:eastAsia="Calibri" w:hAnsiTheme="minorHAnsi" w:cstheme="minorHAnsi"/>
                <w:sz w:val="22"/>
                <w:szCs w:val="22"/>
                <w:lang w:val="es-ES"/>
              </w:rPr>
              <w:t>retefuente</w:t>
            </w:r>
            <w:proofErr w:type="spellEnd"/>
            <w:r>
              <w:rPr>
                <w:rFonts w:asciiTheme="minorHAnsi" w:eastAsia="Calibri" w:hAnsiTheme="minorHAnsi" w:cstheme="minorHAnsi"/>
                <w:sz w:val="22"/>
                <w:szCs w:val="22"/>
                <w:lang w:val="es-ES"/>
              </w:rPr>
              <w:t>) (a)</w:t>
            </w:r>
          </w:p>
        </w:tc>
        <w:tc>
          <w:tcPr>
            <w:tcW w:w="2068" w:type="dxa"/>
          </w:tcPr>
          <w:p w14:paraId="299CA9AF" w14:textId="026A0CD8" w:rsidR="001C66CE" w:rsidRPr="00C739C2" w:rsidRDefault="001C66CE" w:rsidP="001C66CE">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1.060.159,21</w:t>
            </w:r>
          </w:p>
        </w:tc>
        <w:tc>
          <w:tcPr>
            <w:tcW w:w="2048" w:type="dxa"/>
          </w:tcPr>
          <w:p w14:paraId="7A26660D" w14:textId="4055E2B5" w:rsidR="001C66CE" w:rsidRPr="00C739C2" w:rsidRDefault="001C66CE" w:rsidP="001C66CE">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1.766.325,74</w:t>
            </w:r>
          </w:p>
        </w:tc>
      </w:tr>
      <w:tr w:rsidR="001C66CE" w:rsidRPr="00C739C2" w14:paraId="2EE18F43" w14:textId="77777777" w:rsidTr="0049111C">
        <w:trPr>
          <w:trHeight w:val="293"/>
        </w:trPr>
        <w:tc>
          <w:tcPr>
            <w:cnfStyle w:val="001000000000" w:firstRow="0" w:lastRow="0" w:firstColumn="1" w:lastColumn="0" w:oddVBand="0" w:evenVBand="0" w:oddHBand="0" w:evenHBand="0" w:firstRowFirstColumn="0" w:firstRowLastColumn="0" w:lastRowFirstColumn="0" w:lastRowLastColumn="0"/>
            <w:tcW w:w="4827" w:type="dxa"/>
          </w:tcPr>
          <w:p w14:paraId="04A202F7" w14:textId="22E6035F" w:rsidR="001C66CE" w:rsidRPr="00C739C2" w:rsidRDefault="001C66CE" w:rsidP="001C66CE">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Otras cuentas por cobrar </w:t>
            </w:r>
            <w:r w:rsidR="00E210F3">
              <w:rPr>
                <w:rFonts w:asciiTheme="minorHAnsi" w:eastAsia="Calibri" w:hAnsiTheme="minorHAnsi" w:cstheme="minorHAnsi"/>
                <w:sz w:val="22"/>
                <w:szCs w:val="22"/>
                <w:lang w:val="es-ES"/>
              </w:rPr>
              <w:t>(</w:t>
            </w:r>
            <w:r>
              <w:rPr>
                <w:rFonts w:asciiTheme="minorHAnsi" w:eastAsia="Calibri" w:hAnsiTheme="minorHAnsi" w:cstheme="minorHAnsi"/>
                <w:sz w:val="22"/>
                <w:szCs w:val="22"/>
                <w:lang w:val="es-ES"/>
              </w:rPr>
              <w:t>b</w:t>
            </w:r>
            <w:r w:rsidR="00E210F3">
              <w:rPr>
                <w:rFonts w:asciiTheme="minorHAnsi" w:eastAsia="Calibri" w:hAnsiTheme="minorHAnsi" w:cstheme="minorHAnsi"/>
                <w:sz w:val="22"/>
                <w:szCs w:val="22"/>
                <w:lang w:val="es-ES"/>
              </w:rPr>
              <w:t>)</w:t>
            </w:r>
          </w:p>
        </w:tc>
        <w:tc>
          <w:tcPr>
            <w:tcW w:w="2068" w:type="dxa"/>
          </w:tcPr>
          <w:p w14:paraId="565883DD" w14:textId="4BFE8F1E" w:rsidR="001C66CE" w:rsidRPr="00C739C2" w:rsidRDefault="001C66CE" w:rsidP="001C66CE">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966.750,</w:t>
            </w:r>
            <w:r w:rsidR="00984E48">
              <w:rPr>
                <w:rFonts w:asciiTheme="minorHAnsi" w:eastAsia="Calibri" w:hAnsiTheme="minorHAnsi" w:cstheme="minorHAnsi"/>
                <w:sz w:val="22"/>
                <w:szCs w:val="22"/>
                <w:lang w:val="es-ES"/>
              </w:rPr>
              <w:t>00</w:t>
            </w:r>
          </w:p>
        </w:tc>
        <w:tc>
          <w:tcPr>
            <w:tcW w:w="2048" w:type="dxa"/>
          </w:tcPr>
          <w:p w14:paraId="1CC78FBA" w14:textId="72041316" w:rsidR="001C66CE" w:rsidRPr="00C739C2" w:rsidRDefault="001C66CE" w:rsidP="001C66CE">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2.462.045,58</w:t>
            </w:r>
          </w:p>
        </w:tc>
      </w:tr>
      <w:tr w:rsidR="001C66CE" w:rsidRPr="00C739C2" w14:paraId="59876258" w14:textId="77777777" w:rsidTr="0049111C">
        <w:trPr>
          <w:cnfStyle w:val="000000010000" w:firstRow="0" w:lastRow="0" w:firstColumn="0" w:lastColumn="0" w:oddVBand="0" w:evenVBand="0" w:oddHBand="0" w:evenHBand="1" w:firstRowFirstColumn="0" w:firstRowLastColumn="0" w:lastRowFirstColumn="0" w:lastRowLastColumn="0"/>
          <w:trHeight w:val="293"/>
        </w:trPr>
        <w:tc>
          <w:tcPr>
            <w:cnfStyle w:val="001000000000" w:firstRow="0" w:lastRow="0" w:firstColumn="1" w:lastColumn="0" w:oddVBand="0" w:evenVBand="0" w:oddHBand="0" w:evenHBand="0" w:firstRowFirstColumn="0" w:firstRowLastColumn="0" w:lastRowFirstColumn="0" w:lastRowLastColumn="0"/>
            <w:tcW w:w="4827" w:type="dxa"/>
          </w:tcPr>
          <w:p w14:paraId="2D4863D6" w14:textId="13A71E44" w:rsidR="001C66CE" w:rsidRDefault="001C66CE" w:rsidP="001C66CE">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Bienes y servicios pagados por anticipado(d)</w:t>
            </w:r>
          </w:p>
        </w:tc>
        <w:tc>
          <w:tcPr>
            <w:tcW w:w="2068" w:type="dxa"/>
          </w:tcPr>
          <w:p w14:paraId="4D2AC369" w14:textId="0D75CADE" w:rsidR="001C66CE" w:rsidRDefault="001C66CE" w:rsidP="001C66CE">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0,</w:t>
            </w:r>
            <w:r w:rsidR="00984E48">
              <w:rPr>
                <w:rFonts w:asciiTheme="minorHAnsi" w:eastAsia="Calibri" w:hAnsiTheme="minorHAnsi" w:cstheme="minorHAnsi"/>
                <w:sz w:val="22"/>
                <w:szCs w:val="22"/>
                <w:lang w:val="es-ES"/>
              </w:rPr>
              <w:t>00</w:t>
            </w:r>
          </w:p>
        </w:tc>
        <w:tc>
          <w:tcPr>
            <w:tcW w:w="2048" w:type="dxa"/>
          </w:tcPr>
          <w:p w14:paraId="7C977599" w14:textId="0BCA61A5" w:rsidR="001C66CE" w:rsidRDefault="001C66CE" w:rsidP="001C66CE">
            <w:pPr>
              <w:pStyle w:val="Poltica"/>
              <w:spacing w:before="0"/>
              <w:ind w:left="0"/>
              <w:jc w:val="right"/>
              <w:cnfStyle w:val="000000010000" w:firstRow="0" w:lastRow="0" w:firstColumn="0" w:lastColumn="0" w:oddVBand="0" w:evenVBand="0" w:oddHBand="0" w:evenHBand="1" w:firstRowFirstColumn="0" w:firstRowLastColumn="0" w:lastRowFirstColumn="0" w:lastRowLastColumn="0"/>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1.045.172,75</w:t>
            </w:r>
          </w:p>
        </w:tc>
      </w:tr>
      <w:tr w:rsidR="001C66CE" w:rsidRPr="006E7255" w14:paraId="3A290CE2" w14:textId="77777777" w:rsidTr="0049111C">
        <w:trPr>
          <w:trHeight w:val="281"/>
        </w:trPr>
        <w:tc>
          <w:tcPr>
            <w:cnfStyle w:val="001000000000" w:firstRow="0" w:lastRow="0" w:firstColumn="1" w:lastColumn="0" w:oddVBand="0" w:evenVBand="0" w:oddHBand="0" w:evenHBand="0" w:firstRowFirstColumn="0" w:firstRowLastColumn="0" w:lastRowFirstColumn="0" w:lastRowLastColumn="0"/>
            <w:tcW w:w="4827" w:type="dxa"/>
          </w:tcPr>
          <w:p w14:paraId="1E41DC20" w14:textId="77777777" w:rsidR="001C66CE" w:rsidRPr="006E7255" w:rsidRDefault="001C66CE" w:rsidP="001C66CE">
            <w:pPr>
              <w:pStyle w:val="Poltica"/>
              <w:spacing w:before="0"/>
              <w:ind w:left="0"/>
              <w:jc w:val="left"/>
              <w:rPr>
                <w:rFonts w:asciiTheme="minorHAnsi" w:eastAsia="Calibri" w:hAnsiTheme="minorHAnsi" w:cstheme="minorHAnsi"/>
                <w:b/>
                <w:sz w:val="22"/>
                <w:szCs w:val="22"/>
                <w:lang w:val="es-ES"/>
              </w:rPr>
            </w:pPr>
            <w:r w:rsidRPr="006E7255">
              <w:rPr>
                <w:rFonts w:asciiTheme="minorHAnsi" w:eastAsia="Calibri" w:hAnsiTheme="minorHAnsi" w:cstheme="minorHAnsi"/>
                <w:b/>
                <w:sz w:val="22"/>
                <w:szCs w:val="22"/>
                <w:lang w:val="es-ES"/>
              </w:rPr>
              <w:t>Total Deudores</w:t>
            </w:r>
          </w:p>
        </w:tc>
        <w:tc>
          <w:tcPr>
            <w:tcW w:w="2068" w:type="dxa"/>
          </w:tcPr>
          <w:p w14:paraId="5FA688D8" w14:textId="2568CFBD" w:rsidR="001C66CE" w:rsidRPr="006E7255" w:rsidRDefault="001C66CE" w:rsidP="001C66CE">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2.026.909,21</w:t>
            </w:r>
          </w:p>
        </w:tc>
        <w:tc>
          <w:tcPr>
            <w:tcW w:w="2048" w:type="dxa"/>
          </w:tcPr>
          <w:p w14:paraId="12DCC2C7" w14:textId="13889877" w:rsidR="001C66CE" w:rsidRPr="006E7255" w:rsidRDefault="001C66CE" w:rsidP="001C66CE">
            <w:pPr>
              <w:pStyle w:val="Poltica"/>
              <w:spacing w:before="0"/>
              <w:ind w:left="0"/>
              <w:jc w:val="right"/>
              <w:cnfStyle w:val="000000000000" w:firstRow="0" w:lastRow="0" w:firstColumn="0" w:lastColumn="0" w:oddVBand="0" w:evenVBand="0" w:oddHBand="0" w:evenHBand="0" w:firstRowFirstColumn="0" w:firstRowLastColumn="0" w:lastRowFirstColumn="0" w:lastRowLastColumn="0"/>
              <w:rPr>
                <w:rFonts w:asciiTheme="minorHAnsi" w:eastAsia="Calibri" w:hAnsiTheme="minorHAnsi" w:cstheme="minorHAnsi"/>
                <w:b/>
                <w:sz w:val="22"/>
                <w:szCs w:val="22"/>
                <w:lang w:val="es-ES"/>
              </w:rPr>
            </w:pPr>
            <w:r>
              <w:rPr>
                <w:rFonts w:asciiTheme="minorHAnsi" w:eastAsia="Calibri" w:hAnsiTheme="minorHAnsi" w:cstheme="minorHAnsi"/>
                <w:b/>
                <w:sz w:val="22"/>
                <w:szCs w:val="22"/>
                <w:lang w:val="es-ES"/>
              </w:rPr>
              <w:t>5.723.544,06</w:t>
            </w:r>
          </w:p>
        </w:tc>
      </w:tr>
    </w:tbl>
    <w:p w14:paraId="3B6911E9" w14:textId="77777777" w:rsidR="00216CF4" w:rsidRDefault="00216CF4" w:rsidP="009E1740">
      <w:pPr>
        <w:pStyle w:val="Poltica"/>
        <w:spacing w:before="0"/>
        <w:ind w:left="0"/>
        <w:jc w:val="left"/>
        <w:rPr>
          <w:rFonts w:asciiTheme="minorHAnsi" w:eastAsia="Calibri" w:hAnsiTheme="minorHAnsi" w:cstheme="minorHAnsi"/>
          <w:sz w:val="22"/>
          <w:szCs w:val="22"/>
          <w:lang w:val="es-ES"/>
        </w:rPr>
      </w:pPr>
    </w:p>
    <w:p w14:paraId="77D97C83" w14:textId="77777777" w:rsidR="00216CF4" w:rsidRPr="00713737" w:rsidRDefault="00216CF4" w:rsidP="009E1740">
      <w:pPr>
        <w:pStyle w:val="Poltica"/>
        <w:spacing w:before="0"/>
        <w:ind w:left="0"/>
        <w:jc w:val="left"/>
        <w:rPr>
          <w:rFonts w:asciiTheme="minorHAnsi" w:eastAsia="Calibri" w:hAnsiTheme="minorHAnsi" w:cstheme="minorHAnsi"/>
          <w:sz w:val="22"/>
          <w:szCs w:val="22"/>
          <w:lang w:val="es-ES"/>
        </w:rPr>
      </w:pPr>
    </w:p>
    <w:p w14:paraId="5A554CD3" w14:textId="1BD18D92" w:rsidR="00225CEE" w:rsidRPr="00713737" w:rsidRDefault="00225CEE" w:rsidP="009E1740">
      <w:pPr>
        <w:spacing w:after="0" w:line="240" w:lineRule="auto"/>
        <w:jc w:val="both"/>
        <w:rPr>
          <w:rFonts w:asciiTheme="minorHAnsi" w:hAnsiTheme="minorHAnsi" w:cstheme="minorHAnsi"/>
          <w:b/>
        </w:rPr>
      </w:pPr>
      <w:r w:rsidRPr="00713737">
        <w:rPr>
          <w:rFonts w:asciiTheme="minorHAnsi" w:hAnsiTheme="minorHAnsi" w:cstheme="minorHAnsi"/>
          <w:b/>
        </w:rPr>
        <w:t xml:space="preserve">Nota </w:t>
      </w:r>
      <w:r w:rsidR="00606524">
        <w:rPr>
          <w:rFonts w:asciiTheme="minorHAnsi" w:hAnsiTheme="minorHAnsi" w:cstheme="minorHAnsi"/>
          <w:b/>
        </w:rPr>
        <w:t>8</w:t>
      </w:r>
      <w:r w:rsidR="00EE21D6">
        <w:rPr>
          <w:rFonts w:asciiTheme="minorHAnsi" w:hAnsiTheme="minorHAnsi" w:cstheme="minorHAnsi"/>
          <w:b/>
        </w:rPr>
        <w:t xml:space="preserve"> </w:t>
      </w:r>
      <w:r w:rsidRPr="00713737">
        <w:rPr>
          <w:rFonts w:asciiTheme="minorHAnsi" w:hAnsiTheme="minorHAnsi" w:cstheme="minorHAnsi"/>
          <w:b/>
        </w:rPr>
        <w:t xml:space="preserve">– </w:t>
      </w:r>
      <w:r w:rsidR="00CB7638" w:rsidRPr="00713737">
        <w:rPr>
          <w:rFonts w:asciiTheme="minorHAnsi" w:hAnsiTheme="minorHAnsi" w:cstheme="minorHAnsi"/>
          <w:b/>
        </w:rPr>
        <w:t>Costos y gastos por paga</w:t>
      </w:r>
      <w:r w:rsidR="00A05FED">
        <w:rPr>
          <w:rFonts w:asciiTheme="minorHAnsi" w:hAnsiTheme="minorHAnsi" w:cstheme="minorHAnsi"/>
          <w:b/>
        </w:rPr>
        <w:t>r</w:t>
      </w:r>
    </w:p>
    <w:p w14:paraId="15711DB6" w14:textId="6CBFAA78" w:rsidR="00225CEE" w:rsidRDefault="00490027"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A </w:t>
      </w:r>
      <w:r w:rsidR="00E210F3">
        <w:rPr>
          <w:rFonts w:asciiTheme="minorHAnsi" w:hAnsiTheme="minorHAnsi" w:cstheme="minorHAnsi"/>
        </w:rPr>
        <w:t>d</w:t>
      </w:r>
      <w:r w:rsidRPr="00713737">
        <w:rPr>
          <w:rFonts w:asciiTheme="minorHAnsi" w:hAnsiTheme="minorHAnsi" w:cstheme="minorHAnsi"/>
        </w:rPr>
        <w:t xml:space="preserve">iciembre 31 el saldo de esta cuenta </w:t>
      </w:r>
      <w:r w:rsidR="00255101" w:rsidRPr="00713737">
        <w:rPr>
          <w:rFonts w:asciiTheme="minorHAnsi" w:hAnsiTheme="minorHAnsi" w:cstheme="minorHAnsi"/>
        </w:rPr>
        <w:t>era</w:t>
      </w:r>
      <w:r w:rsidRPr="00713737">
        <w:rPr>
          <w:rFonts w:asciiTheme="minorHAnsi" w:hAnsiTheme="minorHAnsi" w:cstheme="minorHAnsi"/>
        </w:rPr>
        <w:t xml:space="preserve"> el siguiente</w:t>
      </w:r>
      <w:r w:rsidR="00225CEE" w:rsidRPr="00713737">
        <w:rPr>
          <w:rFonts w:asciiTheme="minorHAnsi" w:hAnsiTheme="minorHAnsi" w:cstheme="minorHAnsi"/>
        </w:rPr>
        <w:t>.</w:t>
      </w:r>
    </w:p>
    <w:p w14:paraId="657624FD" w14:textId="77777777" w:rsidR="00392EAA" w:rsidRPr="00713737" w:rsidRDefault="00392EAA" w:rsidP="009E1740">
      <w:pPr>
        <w:spacing w:after="0" w:line="240" w:lineRule="auto"/>
        <w:jc w:val="both"/>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6EEC35F3"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2F8D878A"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Costos y Gastos Por Pagar</w:t>
            </w:r>
          </w:p>
        </w:tc>
        <w:tc>
          <w:tcPr>
            <w:tcW w:w="2185" w:type="dxa"/>
            <w:shd w:val="clear" w:color="auto" w:fill="00B050"/>
          </w:tcPr>
          <w:p w14:paraId="63958A5A" w14:textId="4272C2F9" w:rsidR="00713737" w:rsidRPr="00713737" w:rsidRDefault="00F230F8" w:rsidP="00F230F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C450D3">
              <w:rPr>
                <w:rFonts w:asciiTheme="minorHAnsi" w:hAnsiTheme="minorHAnsi" w:cstheme="minorHAnsi"/>
                <w:color w:val="FFFFFF" w:themeColor="background1"/>
                <w:sz w:val="22"/>
                <w:szCs w:val="22"/>
              </w:rPr>
              <w:t>2</w:t>
            </w:r>
          </w:p>
        </w:tc>
        <w:tc>
          <w:tcPr>
            <w:tcW w:w="2166" w:type="dxa"/>
            <w:shd w:val="clear" w:color="auto" w:fill="00B050"/>
          </w:tcPr>
          <w:p w14:paraId="7AE99B00" w14:textId="0721E5F3" w:rsidR="00713737" w:rsidRPr="00713737" w:rsidRDefault="00F230F8" w:rsidP="00F230F8">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w:t>
            </w:r>
            <w:r w:rsidR="001B4DC9">
              <w:rPr>
                <w:rFonts w:asciiTheme="minorHAnsi" w:hAnsiTheme="minorHAnsi" w:cstheme="minorHAnsi"/>
                <w:color w:val="FFFFFF" w:themeColor="background1"/>
                <w:sz w:val="22"/>
                <w:szCs w:val="22"/>
              </w:rPr>
              <w:t>2</w:t>
            </w:r>
            <w:r w:rsidR="00C450D3">
              <w:rPr>
                <w:rFonts w:asciiTheme="minorHAnsi" w:hAnsiTheme="minorHAnsi" w:cstheme="minorHAnsi"/>
                <w:color w:val="FFFFFF" w:themeColor="background1"/>
                <w:sz w:val="22"/>
                <w:szCs w:val="22"/>
              </w:rPr>
              <w:t>1</w:t>
            </w:r>
          </w:p>
        </w:tc>
      </w:tr>
      <w:tr w:rsidR="00C450D3" w:rsidRPr="00713737" w14:paraId="75E965FB"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7E6B4F3B" w14:textId="0FFBAD51" w:rsidR="00C450D3" w:rsidRDefault="00C450D3" w:rsidP="00C450D3">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Honorarios</w:t>
            </w:r>
            <w:r w:rsidR="00E210F3">
              <w:rPr>
                <w:rFonts w:asciiTheme="minorHAnsi" w:eastAsia="Calibri" w:hAnsiTheme="minorHAnsi" w:cstheme="minorHAnsi"/>
                <w:sz w:val="22"/>
                <w:szCs w:val="22"/>
                <w:lang w:val="es-ES"/>
              </w:rPr>
              <w:t xml:space="preserve"> </w:t>
            </w:r>
            <w:r>
              <w:rPr>
                <w:rFonts w:asciiTheme="minorHAnsi" w:eastAsia="Calibri" w:hAnsiTheme="minorHAnsi" w:cstheme="minorHAnsi"/>
                <w:sz w:val="22"/>
                <w:szCs w:val="22"/>
                <w:lang w:val="es-ES"/>
              </w:rPr>
              <w:t>(a)</w:t>
            </w:r>
          </w:p>
        </w:tc>
        <w:tc>
          <w:tcPr>
            <w:tcW w:w="2185" w:type="dxa"/>
          </w:tcPr>
          <w:p w14:paraId="75CB7F8B" w14:textId="3BF52E57" w:rsidR="00C450D3" w:rsidRPr="00F95241" w:rsidRDefault="001C2E59" w:rsidP="00C450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547.776,</w:t>
            </w:r>
            <w:r w:rsidR="00984E48">
              <w:rPr>
                <w:rFonts w:asciiTheme="minorHAnsi" w:hAnsiTheme="minorHAnsi" w:cstheme="minorHAnsi"/>
                <w:sz w:val="22"/>
                <w:szCs w:val="22"/>
              </w:rPr>
              <w:t>00</w:t>
            </w:r>
          </w:p>
        </w:tc>
        <w:tc>
          <w:tcPr>
            <w:tcW w:w="2166" w:type="dxa"/>
          </w:tcPr>
          <w:p w14:paraId="1AE8F41B" w14:textId="6CE3223A" w:rsidR="00C450D3" w:rsidRPr="00F95241" w:rsidRDefault="00C450D3" w:rsidP="00C450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sidRPr="00F95241">
              <w:rPr>
                <w:rFonts w:asciiTheme="minorHAnsi" w:hAnsiTheme="minorHAnsi" w:cstheme="minorHAnsi"/>
                <w:sz w:val="22"/>
                <w:szCs w:val="22"/>
              </w:rPr>
              <w:t>1.036.800,00</w:t>
            </w:r>
          </w:p>
        </w:tc>
      </w:tr>
      <w:tr w:rsidR="00C450D3" w:rsidRPr="00713737" w14:paraId="46FD5B5B"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571A2001" w14:textId="2D0F3DF5" w:rsidR="00C450D3" w:rsidRDefault="00C450D3" w:rsidP="00C450D3">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Cuentas por pagar (b)</w:t>
            </w:r>
          </w:p>
        </w:tc>
        <w:tc>
          <w:tcPr>
            <w:tcW w:w="2185" w:type="dxa"/>
          </w:tcPr>
          <w:p w14:paraId="204ABBDA" w14:textId="2A233276" w:rsidR="00C450D3" w:rsidRPr="00AC04FD" w:rsidRDefault="000106B3" w:rsidP="00C450D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318.000,</w:t>
            </w:r>
            <w:r w:rsidR="00984E48">
              <w:rPr>
                <w:rFonts w:asciiTheme="minorHAnsi" w:hAnsiTheme="minorHAnsi" w:cstheme="minorHAnsi"/>
                <w:sz w:val="22"/>
                <w:szCs w:val="22"/>
              </w:rPr>
              <w:t>00</w:t>
            </w:r>
          </w:p>
        </w:tc>
        <w:tc>
          <w:tcPr>
            <w:tcW w:w="2166" w:type="dxa"/>
          </w:tcPr>
          <w:p w14:paraId="6E156CD7" w14:textId="5FD1257E" w:rsidR="00C450D3" w:rsidRPr="00AC04FD" w:rsidRDefault="00C450D3" w:rsidP="00C450D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 xml:space="preserve"> 344.160</w:t>
            </w:r>
            <w:r w:rsidRPr="00AC04FD">
              <w:rPr>
                <w:rFonts w:asciiTheme="minorHAnsi" w:hAnsiTheme="minorHAnsi" w:cstheme="minorHAnsi"/>
                <w:sz w:val="22"/>
                <w:szCs w:val="22"/>
              </w:rPr>
              <w:t>,</w:t>
            </w:r>
            <w:r w:rsidR="00984E48">
              <w:rPr>
                <w:rFonts w:asciiTheme="minorHAnsi" w:hAnsiTheme="minorHAnsi" w:cstheme="minorHAnsi"/>
                <w:sz w:val="22"/>
                <w:szCs w:val="22"/>
              </w:rPr>
              <w:t>00</w:t>
            </w:r>
          </w:p>
        </w:tc>
      </w:tr>
      <w:tr w:rsidR="00C450D3" w:rsidRPr="00713737" w14:paraId="5EC54AF7"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76DE9B4B" w14:textId="6A9462B5" w:rsidR="00C450D3" w:rsidRPr="00713737" w:rsidRDefault="00C450D3" w:rsidP="00C450D3">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Póliza de seguros de vida deudores</w:t>
            </w:r>
          </w:p>
        </w:tc>
        <w:tc>
          <w:tcPr>
            <w:tcW w:w="2185" w:type="dxa"/>
          </w:tcPr>
          <w:p w14:paraId="54F87B5D" w14:textId="1A3C2923" w:rsidR="00C450D3" w:rsidRPr="005477F8" w:rsidRDefault="001C2E59" w:rsidP="00C450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7.592.438,</w:t>
            </w:r>
            <w:r w:rsidR="00984E48">
              <w:rPr>
                <w:rFonts w:asciiTheme="minorHAnsi" w:hAnsiTheme="minorHAnsi" w:cstheme="minorHAnsi"/>
                <w:sz w:val="22"/>
                <w:szCs w:val="22"/>
                <w:lang w:val="es-ES"/>
              </w:rPr>
              <w:t>00</w:t>
            </w:r>
          </w:p>
        </w:tc>
        <w:tc>
          <w:tcPr>
            <w:tcW w:w="2166" w:type="dxa"/>
          </w:tcPr>
          <w:p w14:paraId="5BA18702" w14:textId="11D550D4" w:rsidR="00C450D3" w:rsidRPr="005477F8" w:rsidRDefault="00C450D3" w:rsidP="00C450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3.927.204,</w:t>
            </w:r>
            <w:r w:rsidR="00984E48">
              <w:rPr>
                <w:rFonts w:asciiTheme="minorHAnsi" w:hAnsiTheme="minorHAnsi" w:cstheme="minorHAnsi"/>
                <w:sz w:val="22"/>
                <w:szCs w:val="22"/>
                <w:lang w:val="es-ES"/>
              </w:rPr>
              <w:t>00</w:t>
            </w:r>
          </w:p>
        </w:tc>
      </w:tr>
      <w:tr w:rsidR="001C2E59" w:rsidRPr="00713737" w14:paraId="7EF1E6CC"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167BE98C" w14:textId="4BDE7B3A" w:rsidR="001C2E59" w:rsidRPr="000106B3" w:rsidRDefault="000106B3" w:rsidP="00C450D3">
            <w:pPr>
              <w:pStyle w:val="Poltica"/>
              <w:spacing w:before="0"/>
              <w:ind w:left="0"/>
              <w:jc w:val="left"/>
              <w:rPr>
                <w:rFonts w:asciiTheme="minorHAnsi" w:eastAsia="Calibri" w:hAnsiTheme="minorHAnsi" w:cstheme="minorHAnsi"/>
                <w:sz w:val="22"/>
                <w:szCs w:val="22"/>
                <w:lang w:val="es-ES"/>
              </w:rPr>
            </w:pPr>
            <w:r w:rsidRPr="000106B3">
              <w:rPr>
                <w:rFonts w:asciiTheme="minorHAnsi" w:eastAsia="Calibri" w:hAnsiTheme="minorHAnsi" w:cstheme="minorHAnsi"/>
                <w:sz w:val="22"/>
                <w:szCs w:val="22"/>
                <w:lang w:val="es-ES"/>
              </w:rPr>
              <w:t>Cuentas por pagar Bonos Navideños</w:t>
            </w:r>
          </w:p>
        </w:tc>
        <w:tc>
          <w:tcPr>
            <w:tcW w:w="2185" w:type="dxa"/>
          </w:tcPr>
          <w:p w14:paraId="2ABB4CE5" w14:textId="2AE088A1" w:rsidR="001C2E59" w:rsidRPr="000106B3" w:rsidRDefault="001C2E59" w:rsidP="00C450D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0106B3">
              <w:rPr>
                <w:rFonts w:asciiTheme="minorHAnsi" w:hAnsiTheme="minorHAnsi" w:cstheme="minorHAnsi"/>
                <w:sz w:val="22"/>
                <w:szCs w:val="22"/>
              </w:rPr>
              <w:t>17.000.000</w:t>
            </w:r>
            <w:r w:rsidR="000106B3">
              <w:rPr>
                <w:rFonts w:asciiTheme="minorHAnsi" w:hAnsiTheme="minorHAnsi" w:cstheme="minorHAnsi"/>
                <w:sz w:val="22"/>
                <w:szCs w:val="22"/>
              </w:rPr>
              <w:t>,</w:t>
            </w:r>
            <w:r w:rsidR="00984E48">
              <w:rPr>
                <w:rFonts w:asciiTheme="minorHAnsi" w:hAnsiTheme="minorHAnsi" w:cstheme="minorHAnsi"/>
                <w:sz w:val="22"/>
                <w:szCs w:val="22"/>
              </w:rPr>
              <w:t>00</w:t>
            </w:r>
          </w:p>
        </w:tc>
        <w:tc>
          <w:tcPr>
            <w:tcW w:w="2166" w:type="dxa"/>
          </w:tcPr>
          <w:p w14:paraId="6E81A709" w14:textId="67D7091A" w:rsidR="001C2E59" w:rsidRPr="000106B3" w:rsidRDefault="001C2E59" w:rsidP="00C450D3">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0106B3">
              <w:rPr>
                <w:rFonts w:asciiTheme="minorHAnsi" w:hAnsiTheme="minorHAnsi" w:cstheme="minorHAnsi"/>
                <w:sz w:val="22"/>
                <w:szCs w:val="22"/>
              </w:rPr>
              <w:t>0,</w:t>
            </w:r>
            <w:r w:rsidR="00984E48">
              <w:rPr>
                <w:rFonts w:asciiTheme="minorHAnsi" w:hAnsiTheme="minorHAnsi" w:cstheme="minorHAnsi"/>
                <w:sz w:val="22"/>
                <w:szCs w:val="22"/>
              </w:rPr>
              <w:t>00</w:t>
            </w:r>
          </w:p>
        </w:tc>
      </w:tr>
      <w:tr w:rsidR="00C450D3" w:rsidRPr="00713737" w14:paraId="2FE04F2B"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51D9CD81" w14:textId="77777777" w:rsidR="00C450D3" w:rsidRPr="00713737" w:rsidRDefault="00C450D3" w:rsidP="00C450D3">
            <w:pPr>
              <w:pStyle w:val="Poltica"/>
              <w:spacing w:before="0"/>
              <w:ind w:left="0"/>
              <w:jc w:val="left"/>
              <w:rPr>
                <w:rFonts w:asciiTheme="minorHAnsi" w:eastAsia="Calibri" w:hAnsiTheme="minorHAnsi" w:cstheme="minorHAnsi"/>
                <w:b/>
                <w:sz w:val="22"/>
                <w:szCs w:val="22"/>
                <w:lang w:val="es-ES"/>
              </w:rPr>
            </w:pPr>
            <w:proofErr w:type="gramStart"/>
            <w:r w:rsidRPr="00713737">
              <w:rPr>
                <w:rFonts w:asciiTheme="minorHAnsi" w:eastAsia="Calibri" w:hAnsiTheme="minorHAnsi" w:cstheme="minorHAnsi"/>
                <w:b/>
                <w:sz w:val="22"/>
                <w:szCs w:val="22"/>
                <w:lang w:val="es-ES"/>
              </w:rPr>
              <w:t>Total</w:t>
            </w:r>
            <w:proofErr w:type="gramEnd"/>
            <w:r w:rsidRPr="00713737">
              <w:rPr>
                <w:rFonts w:asciiTheme="minorHAnsi" w:eastAsia="Calibri" w:hAnsiTheme="minorHAnsi" w:cstheme="minorHAnsi"/>
                <w:b/>
                <w:sz w:val="22"/>
                <w:szCs w:val="22"/>
                <w:lang w:val="es-ES"/>
              </w:rPr>
              <w:t xml:space="preserve"> Costos y Gastos por Pagar</w:t>
            </w:r>
          </w:p>
        </w:tc>
        <w:tc>
          <w:tcPr>
            <w:tcW w:w="2185" w:type="dxa"/>
          </w:tcPr>
          <w:p w14:paraId="2BADBDA8" w14:textId="05E581D3" w:rsidR="00C450D3" w:rsidRPr="00B20FB0" w:rsidRDefault="000106B3" w:rsidP="00C450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lang w:val="es-ES"/>
              </w:rPr>
            </w:pPr>
            <w:r>
              <w:rPr>
                <w:rFonts w:asciiTheme="minorHAnsi" w:hAnsiTheme="minorHAnsi" w:cstheme="minorHAnsi"/>
                <w:b/>
                <w:sz w:val="22"/>
                <w:szCs w:val="22"/>
                <w:lang w:val="es-ES"/>
              </w:rPr>
              <w:t>25.458.214,</w:t>
            </w:r>
            <w:r w:rsidR="00984E48">
              <w:rPr>
                <w:rFonts w:asciiTheme="minorHAnsi" w:hAnsiTheme="minorHAnsi" w:cstheme="minorHAnsi"/>
                <w:b/>
                <w:sz w:val="22"/>
                <w:szCs w:val="22"/>
                <w:lang w:val="es-ES"/>
              </w:rPr>
              <w:t>00</w:t>
            </w:r>
          </w:p>
        </w:tc>
        <w:tc>
          <w:tcPr>
            <w:tcW w:w="2166" w:type="dxa"/>
          </w:tcPr>
          <w:p w14:paraId="4351B02C" w14:textId="0BBCC49F" w:rsidR="00C450D3" w:rsidRPr="00B20FB0" w:rsidRDefault="00C450D3" w:rsidP="00C450D3">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lang w:val="es-ES"/>
              </w:rPr>
            </w:pPr>
            <w:r>
              <w:rPr>
                <w:rFonts w:asciiTheme="minorHAnsi" w:hAnsiTheme="minorHAnsi" w:cstheme="minorHAnsi"/>
                <w:b/>
                <w:sz w:val="22"/>
                <w:szCs w:val="22"/>
                <w:lang w:val="es-ES"/>
              </w:rPr>
              <w:t>5.308.164,00</w:t>
            </w:r>
          </w:p>
        </w:tc>
      </w:tr>
    </w:tbl>
    <w:p w14:paraId="4B49ED87" w14:textId="77777777" w:rsidR="003563E2" w:rsidRPr="00713737" w:rsidRDefault="003563E2" w:rsidP="009E1740">
      <w:pPr>
        <w:spacing w:after="0" w:line="240" w:lineRule="auto"/>
        <w:jc w:val="both"/>
        <w:rPr>
          <w:rFonts w:asciiTheme="minorHAnsi" w:hAnsiTheme="minorHAnsi" w:cstheme="minorHAnsi"/>
          <w:b/>
        </w:rPr>
      </w:pPr>
    </w:p>
    <w:p w14:paraId="6E2A23C4" w14:textId="4534A94F" w:rsidR="003563E2" w:rsidRPr="00AC04FD" w:rsidRDefault="00E210F3" w:rsidP="009E1740">
      <w:pPr>
        <w:spacing w:after="0" w:line="240" w:lineRule="auto"/>
        <w:jc w:val="both"/>
        <w:rPr>
          <w:rFonts w:asciiTheme="minorHAnsi" w:hAnsiTheme="minorHAnsi" w:cstheme="minorHAnsi"/>
          <w:bCs/>
        </w:rPr>
      </w:pPr>
      <w:r>
        <w:rPr>
          <w:rFonts w:asciiTheme="minorHAnsi" w:hAnsiTheme="minorHAnsi" w:cstheme="minorHAnsi"/>
          <w:bCs/>
        </w:rPr>
        <w:t>(</w:t>
      </w:r>
      <w:r w:rsidR="00AC04FD" w:rsidRPr="00AC04FD">
        <w:rPr>
          <w:rFonts w:asciiTheme="minorHAnsi" w:hAnsiTheme="minorHAnsi" w:cstheme="minorHAnsi"/>
          <w:bCs/>
        </w:rPr>
        <w:t>a)</w:t>
      </w:r>
      <w:r w:rsidR="00406A8A">
        <w:rPr>
          <w:rFonts w:asciiTheme="minorHAnsi" w:hAnsiTheme="minorHAnsi" w:cstheme="minorHAnsi"/>
          <w:bCs/>
        </w:rPr>
        <w:t xml:space="preserve"> </w:t>
      </w:r>
      <w:r w:rsidR="00AC04FD" w:rsidRPr="00AC04FD">
        <w:rPr>
          <w:rFonts w:asciiTheme="minorHAnsi" w:hAnsiTheme="minorHAnsi" w:cstheme="minorHAnsi"/>
          <w:bCs/>
        </w:rPr>
        <w:t>Corresponde a los honorarios</w:t>
      </w:r>
      <w:r w:rsidR="00406A8A">
        <w:rPr>
          <w:rFonts w:asciiTheme="minorHAnsi" w:hAnsiTheme="minorHAnsi" w:cstheme="minorHAnsi"/>
          <w:bCs/>
        </w:rPr>
        <w:t xml:space="preserve"> por pagar </w:t>
      </w:r>
      <w:r w:rsidR="00406A8A" w:rsidRPr="00AC04FD">
        <w:rPr>
          <w:rFonts w:asciiTheme="minorHAnsi" w:hAnsiTheme="minorHAnsi" w:cstheme="minorHAnsi"/>
          <w:bCs/>
        </w:rPr>
        <w:t>de</w:t>
      </w:r>
      <w:r w:rsidR="00AC04FD" w:rsidRPr="00AC04FD">
        <w:rPr>
          <w:rFonts w:asciiTheme="minorHAnsi" w:hAnsiTheme="minorHAnsi" w:cstheme="minorHAnsi"/>
          <w:bCs/>
        </w:rPr>
        <w:t xml:space="preserve"> </w:t>
      </w:r>
      <w:r w:rsidR="00406A8A">
        <w:rPr>
          <w:rFonts w:asciiTheme="minorHAnsi" w:hAnsiTheme="minorHAnsi" w:cstheme="minorHAnsi"/>
          <w:bCs/>
        </w:rPr>
        <w:t>R</w:t>
      </w:r>
      <w:r w:rsidR="00406A8A" w:rsidRPr="00AC04FD">
        <w:rPr>
          <w:rFonts w:asciiTheme="minorHAnsi" w:hAnsiTheme="minorHAnsi" w:cstheme="minorHAnsi"/>
          <w:bCs/>
        </w:rPr>
        <w:t>evisoría</w:t>
      </w:r>
      <w:r w:rsidR="00AC04FD" w:rsidRPr="00AC04FD">
        <w:rPr>
          <w:rFonts w:asciiTheme="minorHAnsi" w:hAnsiTheme="minorHAnsi" w:cstheme="minorHAnsi"/>
          <w:bCs/>
        </w:rPr>
        <w:t xml:space="preserve"> </w:t>
      </w:r>
      <w:r w:rsidR="00406A8A">
        <w:rPr>
          <w:rFonts w:asciiTheme="minorHAnsi" w:hAnsiTheme="minorHAnsi" w:cstheme="minorHAnsi"/>
          <w:bCs/>
        </w:rPr>
        <w:t>F</w:t>
      </w:r>
      <w:r w:rsidR="00AC04FD" w:rsidRPr="00AC04FD">
        <w:rPr>
          <w:rFonts w:asciiTheme="minorHAnsi" w:hAnsiTheme="minorHAnsi" w:cstheme="minorHAnsi"/>
          <w:bCs/>
        </w:rPr>
        <w:t xml:space="preserve">iscal </w:t>
      </w:r>
      <w:r w:rsidR="000106B3" w:rsidRPr="00AC04FD">
        <w:rPr>
          <w:rFonts w:asciiTheme="minorHAnsi" w:hAnsiTheme="minorHAnsi" w:cstheme="minorHAnsi"/>
          <w:bCs/>
        </w:rPr>
        <w:t>de diciembre</w:t>
      </w:r>
      <w:r w:rsidR="00406A8A">
        <w:rPr>
          <w:rFonts w:asciiTheme="minorHAnsi" w:hAnsiTheme="minorHAnsi" w:cstheme="minorHAnsi"/>
          <w:bCs/>
        </w:rPr>
        <w:t xml:space="preserve"> a Revisar Auditores.</w:t>
      </w:r>
    </w:p>
    <w:p w14:paraId="774E9627" w14:textId="10500DF9" w:rsidR="00864D30" w:rsidRDefault="00E210F3" w:rsidP="009E1740">
      <w:pPr>
        <w:spacing w:after="0" w:line="240" w:lineRule="auto"/>
        <w:jc w:val="both"/>
        <w:rPr>
          <w:rFonts w:asciiTheme="minorHAnsi" w:hAnsiTheme="minorHAnsi" w:cstheme="minorHAnsi"/>
          <w:bCs/>
        </w:rPr>
      </w:pPr>
      <w:r>
        <w:rPr>
          <w:rFonts w:asciiTheme="minorHAnsi" w:hAnsiTheme="minorHAnsi" w:cstheme="minorHAnsi"/>
          <w:bCs/>
        </w:rPr>
        <w:t>(</w:t>
      </w:r>
      <w:r w:rsidR="00AC04FD" w:rsidRPr="00406A8A">
        <w:rPr>
          <w:rFonts w:asciiTheme="minorHAnsi" w:hAnsiTheme="minorHAnsi" w:cstheme="minorHAnsi"/>
          <w:bCs/>
        </w:rPr>
        <w:t>b) correspo</w:t>
      </w:r>
      <w:r w:rsidR="00406A8A">
        <w:rPr>
          <w:rFonts w:asciiTheme="minorHAnsi" w:hAnsiTheme="minorHAnsi" w:cstheme="minorHAnsi"/>
          <w:bCs/>
        </w:rPr>
        <w:t>n</w:t>
      </w:r>
      <w:r w:rsidR="00AC04FD" w:rsidRPr="00406A8A">
        <w:rPr>
          <w:rFonts w:asciiTheme="minorHAnsi" w:hAnsiTheme="minorHAnsi" w:cstheme="minorHAnsi"/>
          <w:bCs/>
        </w:rPr>
        <w:t>de a los servicios prestados de secretaria</w:t>
      </w:r>
      <w:r w:rsidR="00406A8A" w:rsidRPr="00406A8A">
        <w:rPr>
          <w:rFonts w:asciiTheme="minorHAnsi" w:hAnsiTheme="minorHAnsi" w:cstheme="minorHAnsi"/>
          <w:bCs/>
        </w:rPr>
        <w:t xml:space="preserve"> de septiembre</w:t>
      </w:r>
      <w:r w:rsidR="00AC04FD" w:rsidRPr="00406A8A">
        <w:rPr>
          <w:rFonts w:asciiTheme="minorHAnsi" w:hAnsiTheme="minorHAnsi" w:cstheme="minorHAnsi"/>
          <w:bCs/>
        </w:rPr>
        <w:t xml:space="preserve"> </w:t>
      </w:r>
      <w:r w:rsidR="00406A8A" w:rsidRPr="00406A8A">
        <w:rPr>
          <w:rFonts w:asciiTheme="minorHAnsi" w:hAnsiTheme="minorHAnsi" w:cstheme="minorHAnsi"/>
          <w:bCs/>
        </w:rPr>
        <w:t xml:space="preserve">a </w:t>
      </w:r>
      <w:r w:rsidR="00406A8A">
        <w:rPr>
          <w:rFonts w:asciiTheme="minorHAnsi" w:hAnsiTheme="minorHAnsi" w:cstheme="minorHAnsi"/>
          <w:bCs/>
        </w:rPr>
        <w:t xml:space="preserve">diciembre a </w:t>
      </w:r>
      <w:r w:rsidR="00406A8A" w:rsidRPr="00406A8A">
        <w:rPr>
          <w:rFonts w:asciiTheme="minorHAnsi" w:hAnsiTheme="minorHAnsi" w:cstheme="minorHAnsi"/>
          <w:bCs/>
        </w:rPr>
        <w:t>Concepción Ruiz</w:t>
      </w:r>
      <w:r w:rsidR="00CC2536">
        <w:rPr>
          <w:rFonts w:asciiTheme="minorHAnsi" w:hAnsiTheme="minorHAnsi" w:cstheme="minorHAnsi"/>
          <w:bCs/>
        </w:rPr>
        <w:t xml:space="preserve"> $</w:t>
      </w:r>
      <w:r w:rsidR="001C2E59">
        <w:rPr>
          <w:rFonts w:asciiTheme="minorHAnsi" w:hAnsiTheme="minorHAnsi" w:cstheme="minorHAnsi"/>
          <w:bCs/>
        </w:rPr>
        <w:t>318</w:t>
      </w:r>
      <w:r w:rsidR="00CC2536">
        <w:rPr>
          <w:rFonts w:asciiTheme="minorHAnsi" w:hAnsiTheme="minorHAnsi" w:cstheme="minorHAnsi"/>
          <w:bCs/>
        </w:rPr>
        <w:t>.000</w:t>
      </w:r>
      <w:r w:rsidR="00984E48">
        <w:rPr>
          <w:rFonts w:asciiTheme="minorHAnsi" w:hAnsiTheme="minorHAnsi" w:cstheme="minorHAnsi"/>
          <w:bCs/>
        </w:rPr>
        <w:t>,00</w:t>
      </w:r>
      <w:r w:rsidR="00CC2536">
        <w:rPr>
          <w:rFonts w:asciiTheme="minorHAnsi" w:hAnsiTheme="minorHAnsi" w:cstheme="minorHAnsi"/>
          <w:bCs/>
        </w:rPr>
        <w:t>.</w:t>
      </w:r>
    </w:p>
    <w:p w14:paraId="72B727DB" w14:textId="77777777" w:rsidR="00406A8A" w:rsidRPr="00406A8A" w:rsidRDefault="00406A8A" w:rsidP="009E1740">
      <w:pPr>
        <w:spacing w:after="0" w:line="240" w:lineRule="auto"/>
        <w:jc w:val="both"/>
        <w:rPr>
          <w:rFonts w:asciiTheme="minorHAnsi" w:hAnsiTheme="minorHAnsi" w:cstheme="minorHAnsi"/>
          <w:bCs/>
        </w:rPr>
      </w:pPr>
    </w:p>
    <w:p w14:paraId="1CE34584" w14:textId="01DF6DB1" w:rsidR="005477F8" w:rsidRPr="005477F8" w:rsidRDefault="00406A8A" w:rsidP="009E1740">
      <w:pPr>
        <w:spacing w:after="0" w:line="240" w:lineRule="auto"/>
        <w:jc w:val="both"/>
        <w:rPr>
          <w:rFonts w:ascii="Arial" w:eastAsia="Times New Roman" w:hAnsi="Arial" w:cs="Arial"/>
          <w:sz w:val="20"/>
          <w:szCs w:val="20"/>
          <w:lang w:val="es-CO" w:eastAsia="es-CO"/>
        </w:rPr>
      </w:pPr>
      <w:r w:rsidRPr="00713737">
        <w:rPr>
          <w:rFonts w:asciiTheme="minorHAnsi" w:hAnsiTheme="minorHAnsi" w:cstheme="minorHAnsi"/>
          <w:b/>
        </w:rPr>
        <w:t>Nota 9</w:t>
      </w:r>
      <w:r w:rsidR="00EE21D6">
        <w:rPr>
          <w:rFonts w:asciiTheme="minorHAnsi" w:hAnsiTheme="minorHAnsi" w:cstheme="minorHAnsi"/>
          <w:b/>
        </w:rPr>
        <w:t xml:space="preserve"> </w:t>
      </w:r>
      <w:r w:rsidR="00845610" w:rsidRPr="00713737">
        <w:rPr>
          <w:rFonts w:asciiTheme="minorHAnsi" w:hAnsiTheme="minorHAnsi" w:cstheme="minorHAnsi"/>
          <w:b/>
        </w:rPr>
        <w:t xml:space="preserve">– </w:t>
      </w:r>
      <w:r w:rsidR="00CB7638" w:rsidRPr="00713737">
        <w:rPr>
          <w:rFonts w:asciiTheme="minorHAnsi" w:hAnsiTheme="minorHAnsi" w:cstheme="minorHAnsi"/>
          <w:b/>
        </w:rPr>
        <w:t>Impuestos por p</w:t>
      </w:r>
      <w:r w:rsidR="005F28B5" w:rsidRPr="00713737">
        <w:rPr>
          <w:rFonts w:asciiTheme="minorHAnsi" w:hAnsiTheme="minorHAnsi" w:cstheme="minorHAnsi"/>
          <w:b/>
        </w:rPr>
        <w:t>agar</w:t>
      </w:r>
    </w:p>
    <w:p w14:paraId="55EE896E" w14:textId="1A622B71" w:rsidR="005F28B5" w:rsidRDefault="005F28B5"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El pasivo por impuestos al 31 de diciembre </w:t>
      </w:r>
      <w:r w:rsidR="00255101" w:rsidRPr="00713737">
        <w:rPr>
          <w:rFonts w:asciiTheme="minorHAnsi" w:hAnsiTheme="minorHAnsi" w:cstheme="minorHAnsi"/>
        </w:rPr>
        <w:t>era</w:t>
      </w:r>
      <w:r w:rsidRPr="00713737">
        <w:rPr>
          <w:rFonts w:asciiTheme="minorHAnsi" w:hAnsiTheme="minorHAnsi" w:cstheme="minorHAnsi"/>
        </w:rPr>
        <w:t xml:space="preserve"> el siguiente:</w:t>
      </w:r>
    </w:p>
    <w:p w14:paraId="432954A2" w14:textId="77777777" w:rsidR="00392EAA" w:rsidRPr="00713737" w:rsidRDefault="00392EAA" w:rsidP="009E1740">
      <w:pPr>
        <w:spacing w:after="0" w:line="240" w:lineRule="auto"/>
        <w:jc w:val="both"/>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4E338FBE"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3B1B2ECE"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Impuestos por Pagar</w:t>
            </w:r>
          </w:p>
        </w:tc>
        <w:tc>
          <w:tcPr>
            <w:tcW w:w="2185" w:type="dxa"/>
            <w:shd w:val="clear" w:color="auto" w:fill="00B050"/>
          </w:tcPr>
          <w:p w14:paraId="1CDF799E" w14:textId="3236EC5C" w:rsidR="00713737" w:rsidRPr="00713737" w:rsidRDefault="002475AA"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984E48">
              <w:rPr>
                <w:rFonts w:asciiTheme="minorHAnsi" w:hAnsiTheme="minorHAnsi" w:cstheme="minorHAnsi"/>
                <w:color w:val="FFFFFF" w:themeColor="background1"/>
                <w:sz w:val="22"/>
                <w:szCs w:val="22"/>
              </w:rPr>
              <w:t>2</w:t>
            </w:r>
          </w:p>
        </w:tc>
        <w:tc>
          <w:tcPr>
            <w:tcW w:w="2166" w:type="dxa"/>
            <w:shd w:val="clear" w:color="auto" w:fill="00B050"/>
          </w:tcPr>
          <w:p w14:paraId="444961A3" w14:textId="3873744E" w:rsidR="00713737" w:rsidRPr="00713737" w:rsidRDefault="00406A8A"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984E48">
              <w:rPr>
                <w:rFonts w:asciiTheme="minorHAnsi" w:hAnsiTheme="minorHAnsi" w:cstheme="minorHAnsi"/>
                <w:color w:val="FFFFFF" w:themeColor="background1"/>
                <w:sz w:val="22"/>
                <w:szCs w:val="22"/>
              </w:rPr>
              <w:t>1</w:t>
            </w:r>
          </w:p>
        </w:tc>
      </w:tr>
      <w:tr w:rsidR="00984E48" w:rsidRPr="00713737" w14:paraId="1547FDB2"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2B1E4A96" w14:textId="77777777" w:rsidR="00984E48" w:rsidRPr="00713737" w:rsidRDefault="00984E48" w:rsidP="00984E48">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Impuesto de Industria y Comercio por Pagar</w:t>
            </w:r>
          </w:p>
        </w:tc>
        <w:tc>
          <w:tcPr>
            <w:tcW w:w="2185" w:type="dxa"/>
          </w:tcPr>
          <w:p w14:paraId="442018CF" w14:textId="7B0EE763" w:rsidR="00984E48" w:rsidRPr="00825524" w:rsidRDefault="00984E48"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highlight w:val="yellow"/>
                <w:lang w:val="es-ES"/>
              </w:rPr>
            </w:pPr>
            <w:r>
              <w:rPr>
                <w:rFonts w:asciiTheme="minorHAnsi" w:hAnsiTheme="minorHAnsi" w:cstheme="minorHAnsi"/>
                <w:sz w:val="22"/>
                <w:szCs w:val="22"/>
                <w:lang w:val="es-ES"/>
              </w:rPr>
              <w:t>1.020.000</w:t>
            </w:r>
            <w:r w:rsidRPr="00F230F8">
              <w:rPr>
                <w:rFonts w:asciiTheme="minorHAnsi" w:hAnsiTheme="minorHAnsi" w:cstheme="minorHAnsi"/>
                <w:sz w:val="22"/>
                <w:szCs w:val="22"/>
                <w:lang w:val="es-ES"/>
              </w:rPr>
              <w:t>,00</w:t>
            </w:r>
          </w:p>
        </w:tc>
        <w:tc>
          <w:tcPr>
            <w:tcW w:w="2166" w:type="dxa"/>
          </w:tcPr>
          <w:p w14:paraId="1E649F82" w14:textId="314BFB25" w:rsidR="00984E48" w:rsidRPr="005477F8" w:rsidRDefault="00984E48"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687</w:t>
            </w:r>
            <w:r w:rsidRPr="00F230F8">
              <w:rPr>
                <w:rFonts w:asciiTheme="minorHAnsi" w:hAnsiTheme="minorHAnsi" w:cstheme="minorHAnsi"/>
                <w:sz w:val="22"/>
                <w:szCs w:val="22"/>
                <w:lang w:val="es-ES"/>
              </w:rPr>
              <w:t>.000,00</w:t>
            </w:r>
          </w:p>
        </w:tc>
      </w:tr>
      <w:tr w:rsidR="00984E48" w:rsidRPr="00713737" w14:paraId="0756A9B2" w14:textId="77777777" w:rsidTr="002C6A89">
        <w:trPr>
          <w:cnfStyle w:val="000000010000" w:firstRow="0" w:lastRow="0" w:firstColumn="0" w:lastColumn="0" w:oddVBand="0" w:evenVBand="0" w:oddHBand="0" w:evenHBand="1" w:firstRowFirstColumn="0" w:firstRowLastColumn="0" w:lastRowFirstColumn="0" w:lastRowLastColumn="0"/>
          <w:trHeight w:val="220"/>
        </w:trPr>
        <w:tc>
          <w:tcPr>
            <w:cnfStyle w:val="001000000000" w:firstRow="0" w:lastRow="0" w:firstColumn="1" w:lastColumn="0" w:oddVBand="0" w:evenVBand="0" w:oddHBand="0" w:evenHBand="0" w:firstRowFirstColumn="0" w:firstRowLastColumn="0" w:lastRowFirstColumn="0" w:lastRowLastColumn="0"/>
            <w:tcW w:w="4640" w:type="dxa"/>
          </w:tcPr>
          <w:p w14:paraId="05DC4360" w14:textId="77777777" w:rsidR="00984E48" w:rsidRPr="00713737" w:rsidRDefault="00984E48" w:rsidP="00984E48">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Retención en la fuente</w:t>
            </w:r>
          </w:p>
        </w:tc>
        <w:tc>
          <w:tcPr>
            <w:tcW w:w="2185" w:type="dxa"/>
          </w:tcPr>
          <w:p w14:paraId="6E1165B5" w14:textId="0E889C7E" w:rsidR="00984E48" w:rsidRPr="00825524" w:rsidRDefault="00984E48" w:rsidP="00984E4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highlight w:val="yellow"/>
                <w:lang w:val="es-ES"/>
              </w:rPr>
            </w:pPr>
            <w:r>
              <w:rPr>
                <w:rFonts w:asciiTheme="minorHAnsi" w:hAnsiTheme="minorHAnsi" w:cstheme="minorHAnsi"/>
                <w:sz w:val="22"/>
                <w:szCs w:val="22"/>
                <w:lang w:val="es-ES"/>
              </w:rPr>
              <w:t>154.000,00</w:t>
            </w:r>
          </w:p>
        </w:tc>
        <w:tc>
          <w:tcPr>
            <w:tcW w:w="2166" w:type="dxa"/>
          </w:tcPr>
          <w:p w14:paraId="2C77B48F" w14:textId="3E1FFB4D" w:rsidR="00984E48" w:rsidRPr="005477F8" w:rsidRDefault="00984E48" w:rsidP="00984E4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158.000,00</w:t>
            </w:r>
          </w:p>
        </w:tc>
      </w:tr>
      <w:tr w:rsidR="00984E48" w:rsidRPr="00713737" w14:paraId="3192FBFF"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70DE05A1" w14:textId="77777777" w:rsidR="00984E48" w:rsidRPr="00713737" w:rsidRDefault="00984E48" w:rsidP="00984E48">
            <w:pPr>
              <w:pStyle w:val="Poltica"/>
              <w:spacing w:before="0"/>
              <w:ind w:left="0"/>
              <w:jc w:val="left"/>
              <w:rPr>
                <w:rFonts w:asciiTheme="minorHAnsi" w:eastAsia="Calibri" w:hAnsiTheme="minorHAnsi" w:cstheme="minorHAnsi"/>
                <w:b/>
                <w:sz w:val="22"/>
                <w:szCs w:val="22"/>
                <w:lang w:val="es-ES"/>
              </w:rPr>
            </w:pPr>
            <w:r w:rsidRPr="00713737">
              <w:rPr>
                <w:rFonts w:asciiTheme="minorHAnsi" w:eastAsia="Calibri" w:hAnsiTheme="minorHAnsi" w:cstheme="minorHAnsi"/>
                <w:b/>
                <w:sz w:val="22"/>
                <w:szCs w:val="22"/>
                <w:lang w:val="es-ES"/>
              </w:rPr>
              <w:t>Total Impuestos por Pagar</w:t>
            </w:r>
          </w:p>
        </w:tc>
        <w:tc>
          <w:tcPr>
            <w:tcW w:w="2185" w:type="dxa"/>
          </w:tcPr>
          <w:p w14:paraId="108AEAA7" w14:textId="1C2025FB" w:rsidR="00984E48" w:rsidRPr="00825524" w:rsidRDefault="00984E48"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highlight w:val="yellow"/>
                <w:lang w:val="es-ES"/>
              </w:rPr>
            </w:pPr>
            <w:r>
              <w:rPr>
                <w:rFonts w:asciiTheme="minorHAnsi" w:hAnsiTheme="minorHAnsi" w:cstheme="minorHAnsi"/>
                <w:b/>
                <w:sz w:val="22"/>
                <w:szCs w:val="22"/>
                <w:lang w:val="es-ES"/>
              </w:rPr>
              <w:t>1.174.000,00</w:t>
            </w:r>
          </w:p>
        </w:tc>
        <w:tc>
          <w:tcPr>
            <w:tcW w:w="2166" w:type="dxa"/>
          </w:tcPr>
          <w:p w14:paraId="3C58B134" w14:textId="3B75581B" w:rsidR="00984E48" w:rsidRPr="005477F8" w:rsidRDefault="00984E48"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lang w:val="es-ES"/>
              </w:rPr>
            </w:pPr>
            <w:r>
              <w:rPr>
                <w:rFonts w:asciiTheme="minorHAnsi" w:hAnsiTheme="minorHAnsi" w:cstheme="minorHAnsi"/>
                <w:b/>
                <w:sz w:val="22"/>
                <w:szCs w:val="22"/>
                <w:lang w:val="es-ES"/>
              </w:rPr>
              <w:t>845.000,00</w:t>
            </w:r>
          </w:p>
        </w:tc>
      </w:tr>
    </w:tbl>
    <w:p w14:paraId="6EDA32E3" w14:textId="4D09A6C7" w:rsidR="005F28B5" w:rsidRDefault="005F28B5" w:rsidP="009E1740">
      <w:pPr>
        <w:spacing w:after="0" w:line="240" w:lineRule="auto"/>
        <w:jc w:val="both"/>
        <w:rPr>
          <w:rFonts w:asciiTheme="minorHAnsi" w:hAnsiTheme="minorHAnsi" w:cstheme="minorHAnsi"/>
          <w:b/>
        </w:rPr>
      </w:pPr>
    </w:p>
    <w:p w14:paraId="0650011B" w14:textId="77777777" w:rsidR="00406A8A" w:rsidRDefault="00406A8A" w:rsidP="009E1740">
      <w:pPr>
        <w:spacing w:after="0" w:line="240" w:lineRule="auto"/>
        <w:jc w:val="both"/>
        <w:rPr>
          <w:rFonts w:asciiTheme="minorHAnsi" w:hAnsiTheme="minorHAnsi" w:cstheme="minorHAnsi"/>
          <w:b/>
        </w:rPr>
      </w:pPr>
    </w:p>
    <w:p w14:paraId="43DF12B8" w14:textId="5EFB1A5E" w:rsidR="008E3F03" w:rsidRPr="00713737" w:rsidRDefault="00EE21D6" w:rsidP="009E1740">
      <w:pPr>
        <w:spacing w:after="0" w:line="240" w:lineRule="auto"/>
        <w:jc w:val="both"/>
        <w:rPr>
          <w:rFonts w:asciiTheme="minorHAnsi" w:hAnsiTheme="minorHAnsi" w:cstheme="minorHAnsi"/>
          <w:b/>
        </w:rPr>
      </w:pPr>
      <w:r>
        <w:rPr>
          <w:rFonts w:asciiTheme="minorHAnsi" w:hAnsiTheme="minorHAnsi" w:cstheme="minorHAnsi"/>
          <w:b/>
        </w:rPr>
        <w:t xml:space="preserve">Nota </w:t>
      </w:r>
      <w:r w:rsidR="00606524">
        <w:rPr>
          <w:rFonts w:asciiTheme="minorHAnsi" w:hAnsiTheme="minorHAnsi" w:cstheme="minorHAnsi"/>
          <w:b/>
        </w:rPr>
        <w:t>10</w:t>
      </w:r>
      <w:r>
        <w:rPr>
          <w:rFonts w:asciiTheme="minorHAnsi" w:hAnsiTheme="minorHAnsi" w:cstheme="minorHAnsi"/>
          <w:b/>
        </w:rPr>
        <w:t xml:space="preserve"> </w:t>
      </w:r>
      <w:r w:rsidR="008E3F03" w:rsidRPr="00713737">
        <w:rPr>
          <w:rFonts w:asciiTheme="minorHAnsi" w:hAnsiTheme="minorHAnsi" w:cstheme="minorHAnsi"/>
          <w:b/>
        </w:rPr>
        <w:t>- Otros Pasivos</w:t>
      </w:r>
    </w:p>
    <w:p w14:paraId="5FDDF82E" w14:textId="0075DEF2" w:rsidR="008E3F03" w:rsidRDefault="008E3F03"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Los otros pasivos al 31 de </w:t>
      </w:r>
      <w:proofErr w:type="gramStart"/>
      <w:r w:rsidRPr="00713737">
        <w:rPr>
          <w:rFonts w:asciiTheme="minorHAnsi" w:hAnsiTheme="minorHAnsi" w:cstheme="minorHAnsi"/>
        </w:rPr>
        <w:t>diciembre,</w:t>
      </w:r>
      <w:proofErr w:type="gramEnd"/>
      <w:r w:rsidRPr="00713737">
        <w:rPr>
          <w:rFonts w:asciiTheme="minorHAnsi" w:hAnsiTheme="minorHAnsi" w:cstheme="minorHAnsi"/>
        </w:rPr>
        <w:t xml:space="preserve"> corresponden a las siguientes obligaciones:</w:t>
      </w:r>
    </w:p>
    <w:p w14:paraId="44F6A602" w14:textId="77777777" w:rsidR="00392EAA" w:rsidRPr="00713737" w:rsidRDefault="00392EAA" w:rsidP="009E1740">
      <w:pPr>
        <w:spacing w:after="0" w:line="240" w:lineRule="auto"/>
        <w:jc w:val="both"/>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4CBBEFF3"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6186E6A8"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Otros Pasivos</w:t>
            </w:r>
          </w:p>
        </w:tc>
        <w:tc>
          <w:tcPr>
            <w:tcW w:w="2185" w:type="dxa"/>
            <w:shd w:val="clear" w:color="auto" w:fill="00B050"/>
          </w:tcPr>
          <w:p w14:paraId="0F4BB518" w14:textId="6EDB7D37" w:rsidR="00713737" w:rsidRPr="00713737" w:rsidRDefault="002475AA"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984E48">
              <w:rPr>
                <w:rFonts w:asciiTheme="minorHAnsi" w:hAnsiTheme="minorHAnsi" w:cstheme="minorHAnsi"/>
                <w:color w:val="FFFFFF" w:themeColor="background1"/>
                <w:sz w:val="22"/>
                <w:szCs w:val="22"/>
              </w:rPr>
              <w:t>2</w:t>
            </w:r>
          </w:p>
        </w:tc>
        <w:tc>
          <w:tcPr>
            <w:tcW w:w="2166" w:type="dxa"/>
            <w:shd w:val="clear" w:color="auto" w:fill="00B050"/>
          </w:tcPr>
          <w:p w14:paraId="666F0912" w14:textId="431D8180" w:rsidR="00713737" w:rsidRPr="00713737" w:rsidRDefault="00713737"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406A8A">
              <w:rPr>
                <w:rFonts w:asciiTheme="minorHAnsi" w:hAnsiTheme="minorHAnsi" w:cstheme="minorHAnsi"/>
                <w:color w:val="FFFFFF" w:themeColor="background1"/>
                <w:sz w:val="22"/>
                <w:szCs w:val="22"/>
              </w:rPr>
              <w:t>2</w:t>
            </w:r>
            <w:r w:rsidR="00984E48">
              <w:rPr>
                <w:rFonts w:asciiTheme="minorHAnsi" w:hAnsiTheme="minorHAnsi" w:cstheme="minorHAnsi"/>
                <w:color w:val="FFFFFF" w:themeColor="background1"/>
                <w:sz w:val="22"/>
                <w:szCs w:val="22"/>
              </w:rPr>
              <w:t>1</w:t>
            </w:r>
          </w:p>
        </w:tc>
      </w:tr>
      <w:tr w:rsidR="00984E48" w:rsidRPr="00713737" w14:paraId="5BDF8470"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60F11325" w14:textId="77777777" w:rsidR="00984E48" w:rsidRPr="00713737" w:rsidRDefault="00984E48" w:rsidP="00984E48">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Abonos por aplicar (a)</w:t>
            </w:r>
          </w:p>
        </w:tc>
        <w:tc>
          <w:tcPr>
            <w:tcW w:w="2185" w:type="dxa"/>
          </w:tcPr>
          <w:p w14:paraId="1B78526D" w14:textId="05ECFC13" w:rsidR="00984E48" w:rsidRPr="005477F8" w:rsidRDefault="001B2E03"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4.077.452,</w:t>
            </w:r>
            <w:r w:rsidR="00984E48">
              <w:rPr>
                <w:rFonts w:asciiTheme="minorHAnsi" w:hAnsiTheme="minorHAnsi" w:cstheme="minorHAnsi"/>
                <w:sz w:val="22"/>
                <w:szCs w:val="22"/>
                <w:lang w:val="es-ES"/>
              </w:rPr>
              <w:t>00</w:t>
            </w:r>
          </w:p>
        </w:tc>
        <w:tc>
          <w:tcPr>
            <w:tcW w:w="2166" w:type="dxa"/>
          </w:tcPr>
          <w:p w14:paraId="71FEED38" w14:textId="33F25B0C" w:rsidR="00984E48" w:rsidRPr="005477F8" w:rsidRDefault="00984E48"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lang w:val="es-ES"/>
              </w:rPr>
            </w:pPr>
            <w:r>
              <w:rPr>
                <w:rFonts w:asciiTheme="minorHAnsi" w:hAnsiTheme="minorHAnsi" w:cstheme="minorHAnsi"/>
                <w:sz w:val="22"/>
                <w:szCs w:val="22"/>
                <w:lang w:val="es-ES"/>
              </w:rPr>
              <w:t>2.541.735,00</w:t>
            </w:r>
          </w:p>
        </w:tc>
      </w:tr>
      <w:tr w:rsidR="001B2E03" w:rsidRPr="00713737" w14:paraId="65417E87"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79C1164D" w14:textId="7C6B4C53" w:rsidR="001B2E03" w:rsidRPr="001B2E03" w:rsidRDefault="001B2E03" w:rsidP="00984E48">
            <w:pPr>
              <w:pStyle w:val="Poltica"/>
              <w:spacing w:before="0"/>
              <w:ind w:left="0"/>
              <w:jc w:val="left"/>
              <w:rPr>
                <w:rFonts w:asciiTheme="minorHAnsi" w:eastAsia="Calibri" w:hAnsiTheme="minorHAnsi" w:cstheme="minorHAnsi"/>
                <w:sz w:val="22"/>
                <w:szCs w:val="22"/>
                <w:lang w:val="es-ES"/>
              </w:rPr>
            </w:pPr>
            <w:proofErr w:type="gramStart"/>
            <w:r w:rsidRPr="001B2E03">
              <w:rPr>
                <w:rFonts w:asciiTheme="minorHAnsi" w:eastAsia="Calibri" w:hAnsiTheme="minorHAnsi" w:cstheme="minorHAnsi"/>
                <w:sz w:val="22"/>
                <w:szCs w:val="22"/>
                <w:lang w:val="es-ES"/>
              </w:rPr>
              <w:t>Remanentes  por</w:t>
            </w:r>
            <w:proofErr w:type="gramEnd"/>
            <w:r w:rsidRPr="001B2E03">
              <w:rPr>
                <w:rFonts w:asciiTheme="minorHAnsi" w:eastAsia="Calibri" w:hAnsiTheme="minorHAnsi" w:cstheme="minorHAnsi"/>
                <w:sz w:val="22"/>
                <w:szCs w:val="22"/>
                <w:lang w:val="es-ES"/>
              </w:rPr>
              <w:t xml:space="preserve"> pagar-Aportes </w:t>
            </w:r>
            <w:proofErr w:type="spellStart"/>
            <w:r w:rsidRPr="001B2E03">
              <w:rPr>
                <w:rFonts w:asciiTheme="minorHAnsi" w:eastAsia="Calibri" w:hAnsiTheme="minorHAnsi" w:cstheme="minorHAnsi"/>
                <w:sz w:val="22"/>
                <w:szCs w:val="22"/>
                <w:lang w:val="es-ES"/>
              </w:rPr>
              <w:t>exasociados</w:t>
            </w:r>
            <w:proofErr w:type="spellEnd"/>
            <w:r>
              <w:rPr>
                <w:rFonts w:asciiTheme="minorHAnsi" w:eastAsia="Calibri" w:hAnsiTheme="minorHAnsi" w:cstheme="minorHAnsi"/>
                <w:sz w:val="22"/>
                <w:szCs w:val="22"/>
                <w:lang w:val="es-ES"/>
              </w:rPr>
              <w:t xml:space="preserve"> (b)</w:t>
            </w:r>
          </w:p>
        </w:tc>
        <w:tc>
          <w:tcPr>
            <w:tcW w:w="2185" w:type="dxa"/>
          </w:tcPr>
          <w:p w14:paraId="7F8189F8" w14:textId="2A0EB81F" w:rsidR="001B2E03" w:rsidRPr="001B2E03" w:rsidRDefault="001B2E03" w:rsidP="00984E4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1B2E03">
              <w:rPr>
                <w:rFonts w:asciiTheme="minorHAnsi" w:hAnsiTheme="minorHAnsi" w:cstheme="minorHAnsi"/>
                <w:sz w:val="22"/>
                <w:szCs w:val="22"/>
              </w:rPr>
              <w:t>854.810,00</w:t>
            </w:r>
          </w:p>
        </w:tc>
        <w:tc>
          <w:tcPr>
            <w:tcW w:w="2166" w:type="dxa"/>
          </w:tcPr>
          <w:p w14:paraId="2796F4FE" w14:textId="7CF522B6" w:rsidR="001B2E03" w:rsidRPr="001B2E03" w:rsidRDefault="001B2E03" w:rsidP="00984E48">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sidRPr="001B2E03">
              <w:rPr>
                <w:rFonts w:asciiTheme="minorHAnsi" w:hAnsiTheme="minorHAnsi" w:cstheme="minorHAnsi"/>
                <w:sz w:val="22"/>
                <w:szCs w:val="22"/>
              </w:rPr>
              <w:t>0,00</w:t>
            </w:r>
          </w:p>
        </w:tc>
      </w:tr>
      <w:tr w:rsidR="00984E48" w:rsidRPr="00713737" w14:paraId="09E6D826"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28E8A9B6" w14:textId="77777777" w:rsidR="00984E48" w:rsidRPr="00713737" w:rsidRDefault="00984E48" w:rsidP="00984E48">
            <w:pPr>
              <w:pStyle w:val="Poltica"/>
              <w:spacing w:before="0"/>
              <w:ind w:left="0"/>
              <w:jc w:val="left"/>
              <w:rPr>
                <w:rFonts w:asciiTheme="minorHAnsi" w:eastAsia="Calibri" w:hAnsiTheme="minorHAnsi" w:cstheme="minorHAnsi"/>
                <w:b/>
                <w:sz w:val="22"/>
                <w:szCs w:val="22"/>
                <w:lang w:val="es-ES"/>
              </w:rPr>
            </w:pPr>
            <w:proofErr w:type="gramStart"/>
            <w:r w:rsidRPr="00713737">
              <w:rPr>
                <w:rFonts w:asciiTheme="minorHAnsi" w:eastAsia="Calibri" w:hAnsiTheme="minorHAnsi" w:cstheme="minorHAnsi"/>
                <w:b/>
                <w:sz w:val="22"/>
                <w:szCs w:val="22"/>
                <w:lang w:val="es-ES"/>
              </w:rPr>
              <w:t>Total</w:t>
            </w:r>
            <w:proofErr w:type="gramEnd"/>
            <w:r w:rsidRPr="00713737">
              <w:rPr>
                <w:rFonts w:asciiTheme="minorHAnsi" w:eastAsia="Calibri" w:hAnsiTheme="minorHAnsi" w:cstheme="minorHAnsi"/>
                <w:b/>
                <w:sz w:val="22"/>
                <w:szCs w:val="22"/>
                <w:lang w:val="es-ES"/>
              </w:rPr>
              <w:t xml:space="preserve"> Otros Pasivos</w:t>
            </w:r>
          </w:p>
        </w:tc>
        <w:tc>
          <w:tcPr>
            <w:tcW w:w="2185" w:type="dxa"/>
          </w:tcPr>
          <w:p w14:paraId="00C3699D" w14:textId="6D900A1F" w:rsidR="00984E48" w:rsidRPr="00B20FB0" w:rsidRDefault="001B2E03"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highlight w:val="yellow"/>
                <w:lang w:val="es-ES"/>
              </w:rPr>
            </w:pPr>
            <w:r>
              <w:rPr>
                <w:rFonts w:asciiTheme="minorHAnsi" w:hAnsiTheme="minorHAnsi" w:cstheme="minorHAnsi"/>
                <w:b/>
                <w:sz w:val="22"/>
                <w:szCs w:val="22"/>
                <w:lang w:val="es-ES"/>
              </w:rPr>
              <w:t>4.932.262,00</w:t>
            </w:r>
          </w:p>
        </w:tc>
        <w:tc>
          <w:tcPr>
            <w:tcW w:w="2166" w:type="dxa"/>
          </w:tcPr>
          <w:p w14:paraId="63B74BE1" w14:textId="35F3A92D" w:rsidR="00984E48" w:rsidRPr="00B20FB0" w:rsidRDefault="00984E48" w:rsidP="00984E48">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highlight w:val="yellow"/>
                <w:lang w:val="es-ES"/>
              </w:rPr>
            </w:pPr>
            <w:r>
              <w:rPr>
                <w:rFonts w:asciiTheme="minorHAnsi" w:hAnsiTheme="minorHAnsi" w:cstheme="minorHAnsi"/>
                <w:b/>
                <w:sz w:val="22"/>
                <w:szCs w:val="22"/>
                <w:lang w:val="es-ES"/>
              </w:rPr>
              <w:t>2.541.735,00</w:t>
            </w:r>
          </w:p>
        </w:tc>
      </w:tr>
    </w:tbl>
    <w:p w14:paraId="77FEEDD6" w14:textId="77777777" w:rsidR="009C677F" w:rsidRPr="00B927B5" w:rsidRDefault="003563E2" w:rsidP="00B927B5">
      <w:pPr>
        <w:pStyle w:val="Prrafodelista"/>
        <w:numPr>
          <w:ilvl w:val="0"/>
          <w:numId w:val="2"/>
        </w:numPr>
        <w:spacing w:after="0" w:line="240" w:lineRule="auto"/>
        <w:jc w:val="both"/>
        <w:rPr>
          <w:rFonts w:asciiTheme="minorHAnsi" w:hAnsiTheme="minorHAnsi" w:cstheme="minorHAnsi"/>
          <w:b/>
        </w:rPr>
      </w:pPr>
      <w:r w:rsidRPr="007971DE">
        <w:rPr>
          <w:rFonts w:asciiTheme="minorHAnsi" w:hAnsiTheme="minorHAnsi" w:cstheme="minorHAnsi"/>
        </w:rPr>
        <w:t>El v</w:t>
      </w:r>
      <w:r w:rsidR="009C677F" w:rsidRPr="007971DE">
        <w:rPr>
          <w:rFonts w:asciiTheme="minorHAnsi" w:hAnsiTheme="minorHAnsi" w:cstheme="minorHAnsi"/>
        </w:rPr>
        <w:t>alor de</w:t>
      </w:r>
      <w:r w:rsidR="00825AD9" w:rsidRPr="007971DE">
        <w:rPr>
          <w:rFonts w:asciiTheme="minorHAnsi" w:hAnsiTheme="minorHAnsi" w:cstheme="minorHAnsi"/>
        </w:rPr>
        <w:t xml:space="preserve"> </w:t>
      </w:r>
      <w:r w:rsidR="009C677F" w:rsidRPr="007971DE">
        <w:rPr>
          <w:rFonts w:asciiTheme="minorHAnsi" w:hAnsiTheme="minorHAnsi" w:cstheme="minorHAnsi"/>
        </w:rPr>
        <w:t>l</w:t>
      </w:r>
      <w:r w:rsidR="00825AD9" w:rsidRPr="007971DE">
        <w:rPr>
          <w:rFonts w:asciiTheme="minorHAnsi" w:hAnsiTheme="minorHAnsi" w:cstheme="minorHAnsi"/>
        </w:rPr>
        <w:t>os</w:t>
      </w:r>
      <w:r w:rsidR="009C677F" w:rsidRPr="007971DE">
        <w:rPr>
          <w:rFonts w:asciiTheme="minorHAnsi" w:hAnsiTheme="minorHAnsi" w:cstheme="minorHAnsi"/>
        </w:rPr>
        <w:t xml:space="preserve"> abono</w:t>
      </w:r>
      <w:r w:rsidR="00825AD9" w:rsidRPr="007971DE">
        <w:rPr>
          <w:rFonts w:asciiTheme="minorHAnsi" w:hAnsiTheme="minorHAnsi" w:cstheme="minorHAnsi"/>
        </w:rPr>
        <w:t>s</w:t>
      </w:r>
      <w:r w:rsidR="009C677F" w:rsidRPr="007971DE">
        <w:rPr>
          <w:rFonts w:asciiTheme="minorHAnsi" w:hAnsiTheme="minorHAnsi" w:cstheme="minorHAnsi"/>
        </w:rPr>
        <w:t xml:space="preserve"> por aplicar corresponde al pago efectuado </w:t>
      </w:r>
      <w:r w:rsidRPr="007971DE">
        <w:rPr>
          <w:rFonts w:asciiTheme="minorHAnsi" w:hAnsiTheme="minorHAnsi" w:cstheme="minorHAnsi"/>
        </w:rPr>
        <w:t xml:space="preserve">por </w:t>
      </w:r>
      <w:r w:rsidR="00825AD9" w:rsidRPr="007971DE">
        <w:rPr>
          <w:rFonts w:asciiTheme="minorHAnsi" w:hAnsiTheme="minorHAnsi" w:cstheme="minorHAnsi"/>
        </w:rPr>
        <w:t>a</w:t>
      </w:r>
      <w:r w:rsidRPr="007971DE">
        <w:rPr>
          <w:rFonts w:asciiTheme="minorHAnsi" w:hAnsiTheme="minorHAnsi" w:cstheme="minorHAnsi"/>
        </w:rPr>
        <w:t>l</w:t>
      </w:r>
      <w:r w:rsidR="00825AD9" w:rsidRPr="007971DE">
        <w:rPr>
          <w:rFonts w:asciiTheme="minorHAnsi" w:hAnsiTheme="minorHAnsi" w:cstheme="minorHAnsi"/>
        </w:rPr>
        <w:t>gunos asociados</w:t>
      </w:r>
      <w:r w:rsidRPr="007971DE">
        <w:rPr>
          <w:rFonts w:asciiTheme="minorHAnsi" w:hAnsiTheme="minorHAnsi" w:cstheme="minorHAnsi"/>
        </w:rPr>
        <w:t xml:space="preserve"> </w:t>
      </w:r>
      <w:r w:rsidR="00825AD9" w:rsidRPr="007971DE">
        <w:rPr>
          <w:rFonts w:asciiTheme="minorHAnsi" w:hAnsiTheme="minorHAnsi" w:cstheme="minorHAnsi"/>
        </w:rPr>
        <w:t>que anticipadamente consignan a</w:t>
      </w:r>
      <w:r w:rsidR="009C677F" w:rsidRPr="007971DE">
        <w:rPr>
          <w:rFonts w:asciiTheme="minorHAnsi" w:hAnsiTheme="minorHAnsi" w:cstheme="minorHAnsi"/>
        </w:rPr>
        <w:t xml:space="preserve"> la</w:t>
      </w:r>
      <w:r w:rsidR="00825AD9" w:rsidRPr="007971DE">
        <w:rPr>
          <w:rFonts w:asciiTheme="minorHAnsi" w:hAnsiTheme="minorHAnsi" w:cstheme="minorHAnsi"/>
        </w:rPr>
        <w:t>s obligacio</w:t>
      </w:r>
      <w:r w:rsidR="009C677F" w:rsidRPr="007971DE">
        <w:rPr>
          <w:rFonts w:asciiTheme="minorHAnsi" w:hAnsiTheme="minorHAnsi" w:cstheme="minorHAnsi"/>
        </w:rPr>
        <w:t>n</w:t>
      </w:r>
      <w:r w:rsidR="00825AD9" w:rsidRPr="007971DE">
        <w:rPr>
          <w:rFonts w:asciiTheme="minorHAnsi" w:hAnsiTheme="minorHAnsi" w:cstheme="minorHAnsi"/>
        </w:rPr>
        <w:t>es</w:t>
      </w:r>
      <w:r w:rsidR="009C677F" w:rsidRPr="007971DE">
        <w:rPr>
          <w:rFonts w:asciiTheme="minorHAnsi" w:hAnsiTheme="minorHAnsi" w:cstheme="minorHAnsi"/>
        </w:rPr>
        <w:t xml:space="preserve"> a su cargo</w:t>
      </w:r>
      <w:r w:rsidR="00825AD9" w:rsidRPr="007971DE">
        <w:rPr>
          <w:rFonts w:asciiTheme="minorHAnsi" w:hAnsiTheme="minorHAnsi" w:cstheme="minorHAnsi"/>
        </w:rPr>
        <w:t xml:space="preserve"> o a los</w:t>
      </w:r>
      <w:r w:rsidRPr="007971DE">
        <w:rPr>
          <w:rFonts w:asciiTheme="minorHAnsi" w:hAnsiTheme="minorHAnsi" w:cstheme="minorHAnsi"/>
        </w:rPr>
        <w:t xml:space="preserve"> aportes</w:t>
      </w:r>
      <w:r w:rsidR="009C677F" w:rsidRPr="007971DE">
        <w:rPr>
          <w:rFonts w:asciiTheme="minorHAnsi" w:hAnsiTheme="minorHAnsi" w:cstheme="minorHAnsi"/>
        </w:rPr>
        <w:t>.</w:t>
      </w:r>
      <w:r w:rsidR="0034709D" w:rsidRPr="007971DE">
        <w:rPr>
          <w:rFonts w:asciiTheme="minorHAnsi" w:hAnsiTheme="minorHAnsi" w:cstheme="minorHAnsi"/>
        </w:rPr>
        <w:t xml:space="preserve"> E</w:t>
      </w:r>
      <w:r w:rsidR="00DE7227" w:rsidRPr="007971DE">
        <w:rPr>
          <w:rFonts w:asciiTheme="minorHAnsi" w:hAnsiTheme="minorHAnsi" w:cstheme="minorHAnsi"/>
        </w:rPr>
        <w:t>stos recursos</w:t>
      </w:r>
      <w:r w:rsidR="007971DE" w:rsidRPr="007971DE">
        <w:rPr>
          <w:rFonts w:asciiTheme="minorHAnsi" w:hAnsiTheme="minorHAnsi" w:cstheme="minorHAnsi"/>
        </w:rPr>
        <w:t xml:space="preserve"> se aplicará</w:t>
      </w:r>
      <w:r w:rsidR="00825AD9" w:rsidRPr="007971DE">
        <w:rPr>
          <w:rFonts w:asciiTheme="minorHAnsi" w:hAnsiTheme="minorHAnsi" w:cstheme="minorHAnsi"/>
        </w:rPr>
        <w:t xml:space="preserve">n en el período </w:t>
      </w:r>
      <w:r w:rsidR="00B927B5">
        <w:rPr>
          <w:rFonts w:asciiTheme="minorHAnsi" w:hAnsiTheme="minorHAnsi" w:cstheme="minorHAnsi"/>
        </w:rPr>
        <w:t>correspondiente</w:t>
      </w:r>
      <w:r w:rsidR="0034709D" w:rsidRPr="007971DE">
        <w:rPr>
          <w:rFonts w:asciiTheme="minorHAnsi" w:hAnsiTheme="minorHAnsi" w:cstheme="minorHAnsi"/>
        </w:rPr>
        <w:t>.</w:t>
      </w:r>
      <w:r w:rsidR="00825AD9" w:rsidRPr="007971DE">
        <w:rPr>
          <w:rFonts w:asciiTheme="minorHAnsi" w:hAnsiTheme="minorHAnsi" w:cstheme="minorHAnsi"/>
        </w:rPr>
        <w:t xml:space="preserve"> </w:t>
      </w:r>
    </w:p>
    <w:p w14:paraId="5FDE6648" w14:textId="3A25F3C8" w:rsidR="001B2E03" w:rsidRDefault="001B2E03" w:rsidP="001B2E03">
      <w:pPr>
        <w:pStyle w:val="Prrafodelista"/>
        <w:numPr>
          <w:ilvl w:val="0"/>
          <w:numId w:val="2"/>
        </w:numPr>
        <w:spacing w:after="0" w:line="240" w:lineRule="auto"/>
        <w:jc w:val="both"/>
        <w:rPr>
          <w:rFonts w:asciiTheme="minorHAnsi" w:hAnsiTheme="minorHAnsi" w:cstheme="minorHAnsi"/>
          <w:bCs/>
        </w:rPr>
      </w:pPr>
      <w:r w:rsidRPr="001B2E03">
        <w:rPr>
          <w:rFonts w:asciiTheme="minorHAnsi" w:hAnsiTheme="minorHAnsi" w:cstheme="minorHAnsi"/>
          <w:bCs/>
        </w:rPr>
        <w:t xml:space="preserve">El valor de los remanentes por pagar </w:t>
      </w:r>
      <w:r>
        <w:rPr>
          <w:rFonts w:asciiTheme="minorHAnsi" w:hAnsiTheme="minorHAnsi" w:cstheme="minorHAnsi"/>
          <w:bCs/>
        </w:rPr>
        <w:t xml:space="preserve">son valores por reintegrar por retiro de Maria Ofir Lopez $269.358,00 </w:t>
      </w:r>
      <w:r w:rsidR="00542EA5">
        <w:rPr>
          <w:rFonts w:asciiTheme="minorHAnsi" w:hAnsiTheme="minorHAnsi" w:cstheme="minorHAnsi"/>
          <w:bCs/>
        </w:rPr>
        <w:t>y Francisco</w:t>
      </w:r>
      <w:r>
        <w:rPr>
          <w:rFonts w:asciiTheme="minorHAnsi" w:hAnsiTheme="minorHAnsi" w:cstheme="minorHAnsi"/>
          <w:bCs/>
        </w:rPr>
        <w:t xml:space="preserve"> Javier Molano $585.452,00.</w:t>
      </w:r>
    </w:p>
    <w:p w14:paraId="11AAA2BB" w14:textId="77777777" w:rsidR="001B2E03" w:rsidRPr="001B2E03" w:rsidRDefault="001B2E03" w:rsidP="001B2E03">
      <w:pPr>
        <w:pStyle w:val="Prrafodelista"/>
        <w:spacing w:after="0" w:line="240" w:lineRule="auto"/>
        <w:ind w:left="360"/>
        <w:jc w:val="both"/>
        <w:rPr>
          <w:rFonts w:asciiTheme="minorHAnsi" w:hAnsiTheme="minorHAnsi" w:cstheme="minorHAnsi"/>
          <w:bCs/>
        </w:rPr>
      </w:pPr>
    </w:p>
    <w:p w14:paraId="69CFDC50" w14:textId="5D3C81D8" w:rsidR="00845610" w:rsidRPr="001D7266" w:rsidRDefault="00EE21D6" w:rsidP="009E1740">
      <w:pPr>
        <w:spacing w:after="0" w:line="240" w:lineRule="auto"/>
        <w:jc w:val="both"/>
        <w:rPr>
          <w:rFonts w:asciiTheme="minorHAnsi" w:hAnsiTheme="minorHAnsi" w:cstheme="minorHAnsi"/>
          <w:b/>
        </w:rPr>
      </w:pPr>
      <w:r w:rsidRPr="001D7266">
        <w:rPr>
          <w:rFonts w:asciiTheme="minorHAnsi" w:hAnsiTheme="minorHAnsi" w:cstheme="minorHAnsi"/>
          <w:b/>
        </w:rPr>
        <w:t>Nota 1</w:t>
      </w:r>
      <w:r w:rsidR="00606524">
        <w:rPr>
          <w:rFonts w:asciiTheme="minorHAnsi" w:hAnsiTheme="minorHAnsi" w:cstheme="minorHAnsi"/>
          <w:b/>
        </w:rPr>
        <w:t>1</w:t>
      </w:r>
      <w:r w:rsidRPr="001D7266">
        <w:rPr>
          <w:rFonts w:asciiTheme="minorHAnsi" w:hAnsiTheme="minorHAnsi" w:cstheme="minorHAnsi"/>
          <w:b/>
        </w:rPr>
        <w:t xml:space="preserve"> </w:t>
      </w:r>
      <w:r w:rsidR="0034709D" w:rsidRPr="001D7266">
        <w:rPr>
          <w:rFonts w:asciiTheme="minorHAnsi" w:hAnsiTheme="minorHAnsi" w:cstheme="minorHAnsi"/>
          <w:b/>
        </w:rPr>
        <w:t xml:space="preserve">- </w:t>
      </w:r>
      <w:r w:rsidR="00845610" w:rsidRPr="001D7266">
        <w:rPr>
          <w:rFonts w:asciiTheme="minorHAnsi" w:hAnsiTheme="minorHAnsi" w:cstheme="minorHAnsi"/>
          <w:b/>
        </w:rPr>
        <w:t>Aportes Sociales Individuales</w:t>
      </w:r>
    </w:p>
    <w:p w14:paraId="6643EAB0" w14:textId="454B6821" w:rsidR="00FB2CFE" w:rsidRDefault="00FB2CFE" w:rsidP="009E1740">
      <w:pPr>
        <w:spacing w:after="0" w:line="240" w:lineRule="auto"/>
        <w:jc w:val="both"/>
        <w:rPr>
          <w:rFonts w:asciiTheme="minorHAnsi" w:hAnsiTheme="minorHAnsi" w:cstheme="minorHAnsi"/>
        </w:rPr>
      </w:pPr>
      <w:r w:rsidRPr="001D7266">
        <w:rPr>
          <w:rFonts w:asciiTheme="minorHAnsi" w:hAnsiTheme="minorHAnsi" w:cstheme="minorHAnsi"/>
        </w:rPr>
        <w:t>El valor de los aportes sociales individuales se di</w:t>
      </w:r>
      <w:r w:rsidR="008E03D8" w:rsidRPr="001D7266">
        <w:rPr>
          <w:rFonts w:asciiTheme="minorHAnsi" w:hAnsiTheme="minorHAnsi" w:cstheme="minorHAnsi"/>
        </w:rPr>
        <w:t>stribuye</w:t>
      </w:r>
      <w:r w:rsidRPr="001D7266">
        <w:rPr>
          <w:rFonts w:asciiTheme="minorHAnsi" w:hAnsiTheme="minorHAnsi" w:cstheme="minorHAnsi"/>
        </w:rPr>
        <w:t xml:space="preserve"> en aportes ordinarios y</w:t>
      </w:r>
      <w:r w:rsidR="009E3BA9" w:rsidRPr="001D7266">
        <w:rPr>
          <w:rFonts w:asciiTheme="minorHAnsi" w:hAnsiTheme="minorHAnsi" w:cstheme="minorHAnsi"/>
        </w:rPr>
        <w:t xml:space="preserve"> aportes</w:t>
      </w:r>
      <w:r w:rsidRPr="001D7266">
        <w:rPr>
          <w:rFonts w:asciiTheme="minorHAnsi" w:hAnsiTheme="minorHAnsi" w:cstheme="minorHAnsi"/>
        </w:rPr>
        <w:t xml:space="preserve"> extraordinarios, el saldo de cada uno de los conceptos anteriores al 31 de </w:t>
      </w:r>
      <w:proofErr w:type="gramStart"/>
      <w:r w:rsidRPr="001D7266">
        <w:rPr>
          <w:rFonts w:asciiTheme="minorHAnsi" w:hAnsiTheme="minorHAnsi" w:cstheme="minorHAnsi"/>
        </w:rPr>
        <w:t>diciembre</w:t>
      </w:r>
      <w:r w:rsidRPr="00713737">
        <w:rPr>
          <w:rFonts w:asciiTheme="minorHAnsi" w:hAnsiTheme="minorHAnsi" w:cstheme="minorHAnsi"/>
        </w:rPr>
        <w:t>,</w:t>
      </w:r>
      <w:proofErr w:type="gramEnd"/>
      <w:r w:rsidRPr="00713737">
        <w:rPr>
          <w:rFonts w:asciiTheme="minorHAnsi" w:hAnsiTheme="minorHAnsi" w:cstheme="minorHAnsi"/>
        </w:rPr>
        <w:t xml:space="preserve"> era el siguiente</w:t>
      </w:r>
      <w:r w:rsidR="008E03D8" w:rsidRPr="00713737">
        <w:rPr>
          <w:rFonts w:asciiTheme="minorHAnsi" w:hAnsiTheme="minorHAnsi" w:cstheme="minorHAnsi"/>
        </w:rPr>
        <w:t>:</w:t>
      </w:r>
    </w:p>
    <w:p w14:paraId="78E69147" w14:textId="77777777" w:rsidR="00392EAA" w:rsidRPr="00713737" w:rsidRDefault="00392EAA" w:rsidP="009E1740">
      <w:pPr>
        <w:spacing w:after="0" w:line="240" w:lineRule="auto"/>
        <w:jc w:val="both"/>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700"/>
        <w:gridCol w:w="2225"/>
        <w:gridCol w:w="2226"/>
      </w:tblGrid>
      <w:tr w:rsidR="00713737" w:rsidRPr="00713737" w14:paraId="1910173A" w14:textId="77777777" w:rsidTr="00713737">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568F44EB" w14:textId="77777777" w:rsidR="00713737" w:rsidRPr="00713737" w:rsidRDefault="00713737"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Aportes Sociales</w:t>
            </w:r>
          </w:p>
        </w:tc>
        <w:tc>
          <w:tcPr>
            <w:tcW w:w="2185" w:type="dxa"/>
            <w:shd w:val="clear" w:color="auto" w:fill="00B050"/>
          </w:tcPr>
          <w:p w14:paraId="5153C330" w14:textId="42FF8F5D" w:rsidR="00713737" w:rsidRPr="00713737" w:rsidRDefault="002475AA"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6909B5">
              <w:rPr>
                <w:rFonts w:asciiTheme="minorHAnsi" w:hAnsiTheme="minorHAnsi" w:cstheme="minorHAnsi"/>
                <w:color w:val="FFFFFF" w:themeColor="background1"/>
                <w:sz w:val="22"/>
                <w:szCs w:val="22"/>
              </w:rPr>
              <w:t>2</w:t>
            </w:r>
          </w:p>
        </w:tc>
        <w:tc>
          <w:tcPr>
            <w:tcW w:w="2166" w:type="dxa"/>
            <w:shd w:val="clear" w:color="auto" w:fill="00B050"/>
          </w:tcPr>
          <w:p w14:paraId="1573DDC9" w14:textId="5B437E82" w:rsidR="00713737" w:rsidRPr="00713737" w:rsidRDefault="00713737" w:rsidP="00197FD6">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CC2536">
              <w:rPr>
                <w:rFonts w:asciiTheme="minorHAnsi" w:hAnsiTheme="minorHAnsi" w:cstheme="minorHAnsi"/>
                <w:color w:val="FFFFFF" w:themeColor="background1"/>
                <w:sz w:val="22"/>
                <w:szCs w:val="22"/>
              </w:rPr>
              <w:t>2</w:t>
            </w:r>
            <w:r w:rsidR="006909B5">
              <w:rPr>
                <w:rFonts w:asciiTheme="minorHAnsi" w:hAnsiTheme="minorHAnsi" w:cstheme="minorHAnsi"/>
                <w:color w:val="FFFFFF" w:themeColor="background1"/>
                <w:sz w:val="22"/>
                <w:szCs w:val="22"/>
              </w:rPr>
              <w:t>1</w:t>
            </w:r>
          </w:p>
        </w:tc>
      </w:tr>
      <w:tr w:rsidR="006909B5" w:rsidRPr="00713737" w14:paraId="2F1AE65A"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1957D02F" w14:textId="77777777" w:rsidR="006909B5" w:rsidRPr="00713737" w:rsidRDefault="006909B5" w:rsidP="006909B5">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Aportes ordinarios</w:t>
            </w:r>
          </w:p>
        </w:tc>
        <w:tc>
          <w:tcPr>
            <w:tcW w:w="2185" w:type="dxa"/>
          </w:tcPr>
          <w:p w14:paraId="58DA52D2" w14:textId="35F87C62" w:rsidR="006909B5" w:rsidRPr="005477F8" w:rsidRDefault="006909B5" w:rsidP="006909B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1.466.086.334,62</w:t>
            </w:r>
          </w:p>
        </w:tc>
        <w:tc>
          <w:tcPr>
            <w:tcW w:w="2166" w:type="dxa"/>
          </w:tcPr>
          <w:p w14:paraId="4AA82186" w14:textId="476A8431" w:rsidR="006909B5" w:rsidRPr="005477F8" w:rsidRDefault="006909B5" w:rsidP="006909B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1.276.805.146,83</w:t>
            </w:r>
          </w:p>
        </w:tc>
      </w:tr>
      <w:tr w:rsidR="006909B5" w:rsidRPr="00713737" w14:paraId="4BD70CD2" w14:textId="77777777" w:rsidTr="0071373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3603C7EA" w14:textId="77777777" w:rsidR="006909B5" w:rsidRPr="00713737" w:rsidRDefault="006909B5" w:rsidP="006909B5">
            <w:pPr>
              <w:spacing w:after="0" w:line="240" w:lineRule="auto"/>
              <w:rPr>
                <w:rFonts w:asciiTheme="minorHAnsi" w:hAnsiTheme="minorHAnsi" w:cstheme="minorHAnsi"/>
                <w:sz w:val="22"/>
                <w:szCs w:val="22"/>
              </w:rPr>
            </w:pPr>
            <w:r w:rsidRPr="00713737">
              <w:rPr>
                <w:rFonts w:asciiTheme="minorHAnsi" w:hAnsiTheme="minorHAnsi" w:cstheme="minorHAnsi"/>
                <w:sz w:val="22"/>
                <w:szCs w:val="22"/>
              </w:rPr>
              <w:t>Aportes Extraordinarios</w:t>
            </w:r>
          </w:p>
        </w:tc>
        <w:tc>
          <w:tcPr>
            <w:tcW w:w="2185" w:type="dxa"/>
          </w:tcPr>
          <w:p w14:paraId="4A191ED8" w14:textId="7A560B59" w:rsidR="006909B5" w:rsidRPr="005477F8" w:rsidRDefault="006909B5" w:rsidP="006909B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365.075.291,00</w:t>
            </w:r>
          </w:p>
        </w:tc>
        <w:tc>
          <w:tcPr>
            <w:tcW w:w="2166" w:type="dxa"/>
          </w:tcPr>
          <w:p w14:paraId="40C11F35" w14:textId="2204FFB1" w:rsidR="006909B5" w:rsidRPr="005477F8" w:rsidRDefault="006909B5" w:rsidP="006909B5">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227.543.500,00</w:t>
            </w:r>
          </w:p>
        </w:tc>
      </w:tr>
      <w:tr w:rsidR="006909B5" w:rsidRPr="00713737" w14:paraId="2FE42B05" w14:textId="77777777" w:rsidTr="00713737">
        <w:tc>
          <w:tcPr>
            <w:cnfStyle w:val="001000000000" w:firstRow="0" w:lastRow="0" w:firstColumn="1" w:lastColumn="0" w:oddVBand="0" w:evenVBand="0" w:oddHBand="0" w:evenHBand="0" w:firstRowFirstColumn="0" w:firstRowLastColumn="0" w:lastRowFirstColumn="0" w:lastRowLastColumn="0"/>
            <w:tcW w:w="4640" w:type="dxa"/>
          </w:tcPr>
          <w:p w14:paraId="1413A298" w14:textId="77777777" w:rsidR="006909B5" w:rsidRPr="00713737" w:rsidRDefault="006909B5" w:rsidP="006909B5">
            <w:pPr>
              <w:spacing w:after="0" w:line="240" w:lineRule="auto"/>
              <w:rPr>
                <w:rFonts w:asciiTheme="minorHAnsi" w:hAnsiTheme="minorHAnsi" w:cstheme="minorHAnsi"/>
                <w:b/>
                <w:sz w:val="22"/>
                <w:szCs w:val="22"/>
              </w:rPr>
            </w:pPr>
            <w:r w:rsidRPr="00713737">
              <w:rPr>
                <w:rFonts w:asciiTheme="minorHAnsi" w:hAnsiTheme="minorHAnsi" w:cstheme="minorHAnsi"/>
                <w:b/>
                <w:sz w:val="22"/>
                <w:szCs w:val="22"/>
              </w:rPr>
              <w:t>Total Aportes</w:t>
            </w:r>
            <w:r>
              <w:rPr>
                <w:rFonts w:asciiTheme="minorHAnsi" w:hAnsiTheme="minorHAnsi" w:cstheme="minorHAnsi"/>
                <w:b/>
                <w:sz w:val="22"/>
                <w:szCs w:val="22"/>
              </w:rPr>
              <w:t xml:space="preserve"> sociales</w:t>
            </w:r>
          </w:p>
        </w:tc>
        <w:tc>
          <w:tcPr>
            <w:tcW w:w="2185" w:type="dxa"/>
          </w:tcPr>
          <w:p w14:paraId="50514D93" w14:textId="29A526E6" w:rsidR="006909B5" w:rsidRPr="005477F8" w:rsidRDefault="006909B5" w:rsidP="006909B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1.831.161.625,62</w:t>
            </w:r>
          </w:p>
        </w:tc>
        <w:tc>
          <w:tcPr>
            <w:tcW w:w="2166" w:type="dxa"/>
          </w:tcPr>
          <w:p w14:paraId="5A19EE9F" w14:textId="76D53900" w:rsidR="006909B5" w:rsidRPr="005477F8" w:rsidRDefault="006909B5" w:rsidP="006909B5">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1.504.348.646,83</w:t>
            </w:r>
          </w:p>
        </w:tc>
      </w:tr>
    </w:tbl>
    <w:p w14:paraId="5F532FD0" w14:textId="77777777" w:rsidR="007705DB" w:rsidRPr="00713737" w:rsidRDefault="007705DB" w:rsidP="009E1740">
      <w:pPr>
        <w:widowControl w:val="0"/>
        <w:tabs>
          <w:tab w:val="left" w:pos="204"/>
        </w:tabs>
        <w:spacing w:after="0" w:line="240" w:lineRule="auto"/>
        <w:jc w:val="both"/>
        <w:rPr>
          <w:rFonts w:asciiTheme="minorHAnsi" w:hAnsiTheme="minorHAnsi" w:cstheme="minorHAnsi"/>
        </w:rPr>
      </w:pPr>
    </w:p>
    <w:p w14:paraId="155E25F7" w14:textId="77777777" w:rsidR="00B20FB0" w:rsidRDefault="007705DB" w:rsidP="009E1740">
      <w:pPr>
        <w:spacing w:after="0" w:line="240" w:lineRule="auto"/>
        <w:jc w:val="both"/>
        <w:rPr>
          <w:rFonts w:asciiTheme="minorHAnsi" w:eastAsia="Times New Roman" w:hAnsiTheme="minorHAnsi" w:cstheme="minorHAnsi"/>
          <w:color w:val="000000"/>
          <w:lang w:eastAsia="es-ES"/>
        </w:rPr>
      </w:pPr>
      <w:r w:rsidRPr="00713737">
        <w:rPr>
          <w:rFonts w:asciiTheme="minorHAnsi" w:hAnsiTheme="minorHAnsi" w:cstheme="minorHAnsi"/>
        </w:rPr>
        <w:t>De acuerdo con el artículo 41 de los estatutos, el monto mínimo no reducible de aportes sociales pagados, que mantendrá la cooperativa durante su existencia será de cuatro (4) salarios mínimos mensuales legales vigentes.</w:t>
      </w:r>
      <w:r w:rsidR="000A48D3" w:rsidRPr="00713737">
        <w:rPr>
          <w:rFonts w:asciiTheme="minorHAnsi" w:eastAsia="Times New Roman" w:hAnsiTheme="minorHAnsi" w:cstheme="minorHAnsi"/>
          <w:color w:val="000000"/>
          <w:lang w:eastAsia="es-ES"/>
        </w:rPr>
        <w:t xml:space="preserve"> </w:t>
      </w:r>
    </w:p>
    <w:p w14:paraId="57E341AE" w14:textId="77777777" w:rsidR="00D9774A" w:rsidRDefault="00D9774A" w:rsidP="009E1740">
      <w:pPr>
        <w:spacing w:after="0" w:line="240" w:lineRule="auto"/>
        <w:jc w:val="both"/>
        <w:rPr>
          <w:rFonts w:eastAsia="Times New Roman"/>
          <w:color w:val="000000"/>
          <w:lang w:val="es-CO" w:eastAsia="es-CO"/>
        </w:rPr>
      </w:pPr>
    </w:p>
    <w:p w14:paraId="445B9EF4" w14:textId="43F544CE" w:rsidR="005477F8" w:rsidRPr="005477F8" w:rsidRDefault="00D0404C" w:rsidP="009E1740">
      <w:pPr>
        <w:spacing w:after="0" w:line="240" w:lineRule="auto"/>
        <w:jc w:val="both"/>
        <w:rPr>
          <w:rFonts w:eastAsia="Times New Roman"/>
          <w:color w:val="000000"/>
          <w:lang w:val="es-CO" w:eastAsia="es-CO"/>
        </w:rPr>
      </w:pPr>
      <w:r w:rsidRPr="00713737">
        <w:rPr>
          <w:rFonts w:asciiTheme="minorHAnsi" w:hAnsiTheme="minorHAnsi" w:cstheme="minorHAnsi"/>
          <w:b/>
        </w:rPr>
        <w:t>N</w:t>
      </w:r>
      <w:r w:rsidR="009D46D8" w:rsidRPr="00713737">
        <w:rPr>
          <w:rFonts w:asciiTheme="minorHAnsi" w:hAnsiTheme="minorHAnsi" w:cstheme="minorHAnsi"/>
          <w:b/>
        </w:rPr>
        <w:t xml:space="preserve">ota </w:t>
      </w:r>
      <w:r w:rsidR="00606524">
        <w:rPr>
          <w:rFonts w:asciiTheme="minorHAnsi" w:hAnsiTheme="minorHAnsi" w:cstheme="minorHAnsi"/>
          <w:b/>
        </w:rPr>
        <w:t>12</w:t>
      </w:r>
      <w:r w:rsidR="00EE21D6">
        <w:rPr>
          <w:rFonts w:asciiTheme="minorHAnsi" w:hAnsiTheme="minorHAnsi" w:cstheme="minorHAnsi"/>
          <w:b/>
        </w:rPr>
        <w:t xml:space="preserve"> </w:t>
      </w:r>
      <w:r w:rsidRPr="00713737">
        <w:rPr>
          <w:rFonts w:asciiTheme="minorHAnsi" w:hAnsiTheme="minorHAnsi" w:cstheme="minorHAnsi"/>
          <w:b/>
        </w:rPr>
        <w:t xml:space="preserve">– </w:t>
      </w:r>
      <w:r w:rsidR="00616E8D" w:rsidRPr="00713737">
        <w:rPr>
          <w:rFonts w:asciiTheme="minorHAnsi" w:hAnsiTheme="minorHAnsi" w:cstheme="minorHAnsi"/>
          <w:b/>
        </w:rPr>
        <w:t xml:space="preserve">Ingresos </w:t>
      </w:r>
      <w:r w:rsidR="007971DE">
        <w:rPr>
          <w:rFonts w:asciiTheme="minorHAnsi" w:hAnsiTheme="minorHAnsi" w:cstheme="minorHAnsi"/>
          <w:b/>
        </w:rPr>
        <w:t>por actividades ordinarias</w:t>
      </w:r>
    </w:p>
    <w:p w14:paraId="09EDE251" w14:textId="5E056D3E" w:rsidR="00964AA8" w:rsidRDefault="00616E8D" w:rsidP="009E1740">
      <w:pPr>
        <w:spacing w:after="0" w:line="240" w:lineRule="auto"/>
        <w:jc w:val="both"/>
        <w:rPr>
          <w:rFonts w:asciiTheme="minorHAnsi" w:hAnsiTheme="minorHAnsi" w:cstheme="minorHAnsi"/>
        </w:rPr>
      </w:pPr>
      <w:r w:rsidRPr="00713737">
        <w:rPr>
          <w:rFonts w:asciiTheme="minorHAnsi" w:hAnsiTheme="minorHAnsi" w:cstheme="minorHAnsi"/>
        </w:rPr>
        <w:t xml:space="preserve">Los ingresos </w:t>
      </w:r>
      <w:r w:rsidR="007971DE">
        <w:rPr>
          <w:rFonts w:asciiTheme="minorHAnsi" w:hAnsiTheme="minorHAnsi" w:cstheme="minorHAnsi"/>
        </w:rPr>
        <w:t>por actividades ordinarias</w:t>
      </w:r>
      <w:r w:rsidR="007971DE" w:rsidRPr="00713737">
        <w:rPr>
          <w:rFonts w:asciiTheme="minorHAnsi" w:hAnsiTheme="minorHAnsi" w:cstheme="minorHAnsi"/>
        </w:rPr>
        <w:t xml:space="preserve"> </w:t>
      </w:r>
      <w:r w:rsidRPr="00713737">
        <w:rPr>
          <w:rFonts w:asciiTheme="minorHAnsi" w:hAnsiTheme="minorHAnsi" w:cstheme="minorHAnsi"/>
        </w:rPr>
        <w:t>están conformados por los intereses</w:t>
      </w:r>
      <w:r w:rsidR="000337B4">
        <w:rPr>
          <w:rFonts w:asciiTheme="minorHAnsi" w:hAnsiTheme="minorHAnsi" w:cstheme="minorHAnsi"/>
        </w:rPr>
        <w:t xml:space="preserve"> corrientes y de mora </w:t>
      </w:r>
      <w:r w:rsidRPr="00713737">
        <w:rPr>
          <w:rFonts w:asciiTheme="minorHAnsi" w:hAnsiTheme="minorHAnsi" w:cstheme="minorHAnsi"/>
        </w:rPr>
        <w:t>de la cartera de crédito</w:t>
      </w:r>
      <w:r w:rsidR="00E210F3">
        <w:rPr>
          <w:rFonts w:asciiTheme="minorHAnsi" w:hAnsiTheme="minorHAnsi" w:cstheme="minorHAnsi"/>
        </w:rPr>
        <w:t xml:space="preserve">. </w:t>
      </w:r>
      <w:r w:rsidRPr="00713737">
        <w:rPr>
          <w:rFonts w:asciiTheme="minorHAnsi" w:hAnsiTheme="minorHAnsi" w:cstheme="minorHAnsi"/>
        </w:rPr>
        <w:t xml:space="preserve">Al 31 de diciembre, los ingresos </w:t>
      </w:r>
      <w:r w:rsidR="007971DE">
        <w:rPr>
          <w:rFonts w:asciiTheme="minorHAnsi" w:hAnsiTheme="minorHAnsi" w:cstheme="minorHAnsi"/>
        </w:rPr>
        <w:t>por actividades ordinarias</w:t>
      </w:r>
      <w:r w:rsidRPr="00713737">
        <w:rPr>
          <w:rFonts w:asciiTheme="minorHAnsi" w:hAnsiTheme="minorHAnsi" w:cstheme="minorHAnsi"/>
        </w:rPr>
        <w:t xml:space="preserve"> presentaron el siguiente saldo:</w:t>
      </w:r>
    </w:p>
    <w:p w14:paraId="47D4120B" w14:textId="77777777" w:rsidR="00392EAA" w:rsidRPr="00713737" w:rsidRDefault="00392EAA" w:rsidP="009E1740">
      <w:pPr>
        <w:spacing w:after="0" w:line="240" w:lineRule="auto"/>
        <w:jc w:val="both"/>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700"/>
        <w:gridCol w:w="2225"/>
        <w:gridCol w:w="2226"/>
      </w:tblGrid>
      <w:tr w:rsidR="00291CC1" w:rsidRPr="00713737" w14:paraId="68C539EF" w14:textId="77777777" w:rsidTr="00291CC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060FF194" w14:textId="77777777" w:rsidR="00291CC1" w:rsidRPr="00713737" w:rsidRDefault="00291CC1" w:rsidP="009E1740">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 xml:space="preserve">Ingresos </w:t>
            </w:r>
            <w:r w:rsidR="00283C8C">
              <w:rPr>
                <w:rFonts w:asciiTheme="minorHAnsi" w:hAnsiTheme="minorHAnsi" w:cstheme="minorHAnsi"/>
                <w:b/>
                <w:color w:val="FFFFFF" w:themeColor="background1"/>
                <w:sz w:val="22"/>
                <w:szCs w:val="22"/>
              </w:rPr>
              <w:t>por actividades ordinarias</w:t>
            </w:r>
          </w:p>
        </w:tc>
        <w:tc>
          <w:tcPr>
            <w:tcW w:w="2185" w:type="dxa"/>
            <w:shd w:val="clear" w:color="auto" w:fill="00B050"/>
          </w:tcPr>
          <w:p w14:paraId="2CB37E6D" w14:textId="3BA5EE07" w:rsidR="00291CC1" w:rsidRPr="00713737" w:rsidRDefault="002475AA" w:rsidP="0002143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6B5552">
              <w:rPr>
                <w:rFonts w:asciiTheme="minorHAnsi" w:hAnsiTheme="minorHAnsi" w:cstheme="minorHAnsi"/>
                <w:color w:val="FFFFFF" w:themeColor="background1"/>
                <w:sz w:val="22"/>
                <w:szCs w:val="22"/>
              </w:rPr>
              <w:t>2</w:t>
            </w:r>
          </w:p>
        </w:tc>
        <w:tc>
          <w:tcPr>
            <w:tcW w:w="2166" w:type="dxa"/>
            <w:shd w:val="clear" w:color="auto" w:fill="00B050"/>
          </w:tcPr>
          <w:p w14:paraId="7D05F642" w14:textId="532809D7" w:rsidR="00291CC1" w:rsidRPr="00713737" w:rsidRDefault="00291CC1" w:rsidP="0002143F">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20</w:t>
            </w:r>
            <w:r w:rsidR="00CC2536">
              <w:rPr>
                <w:rFonts w:asciiTheme="minorHAnsi" w:hAnsiTheme="minorHAnsi" w:cstheme="minorHAnsi"/>
                <w:color w:val="FFFFFF" w:themeColor="background1"/>
                <w:sz w:val="22"/>
                <w:szCs w:val="22"/>
              </w:rPr>
              <w:t>2</w:t>
            </w:r>
            <w:r w:rsidR="006B5552">
              <w:rPr>
                <w:rFonts w:asciiTheme="minorHAnsi" w:hAnsiTheme="minorHAnsi" w:cstheme="minorHAnsi"/>
                <w:color w:val="FFFFFF" w:themeColor="background1"/>
                <w:sz w:val="22"/>
                <w:szCs w:val="22"/>
              </w:rPr>
              <w:t>1</w:t>
            </w:r>
          </w:p>
        </w:tc>
      </w:tr>
      <w:tr w:rsidR="006B5552" w:rsidRPr="00713737" w14:paraId="5DEF9DDD" w14:textId="77777777" w:rsidTr="00291CC1">
        <w:tc>
          <w:tcPr>
            <w:cnfStyle w:val="001000000000" w:firstRow="0" w:lastRow="0" w:firstColumn="1" w:lastColumn="0" w:oddVBand="0" w:evenVBand="0" w:oddHBand="0" w:evenHBand="0" w:firstRowFirstColumn="0" w:firstRowLastColumn="0" w:lastRowFirstColumn="0" w:lastRowLastColumn="0"/>
            <w:tcW w:w="4640" w:type="dxa"/>
          </w:tcPr>
          <w:p w14:paraId="714C7EAE" w14:textId="77777777" w:rsidR="006B5552" w:rsidRPr="00713737" w:rsidRDefault="006B5552" w:rsidP="006B5552">
            <w:pPr>
              <w:pStyle w:val="Poltica"/>
              <w:spacing w:before="0"/>
              <w:ind w:left="0"/>
              <w:jc w:val="left"/>
              <w:rPr>
                <w:rFonts w:asciiTheme="minorHAnsi" w:eastAsia="Calibri" w:hAnsiTheme="minorHAnsi" w:cstheme="minorHAnsi"/>
                <w:sz w:val="22"/>
                <w:szCs w:val="22"/>
                <w:lang w:val="es-ES"/>
              </w:rPr>
            </w:pPr>
            <w:r w:rsidRPr="00713737">
              <w:rPr>
                <w:rFonts w:asciiTheme="minorHAnsi" w:eastAsia="Calibri" w:hAnsiTheme="minorHAnsi" w:cstheme="minorHAnsi"/>
                <w:sz w:val="22"/>
                <w:szCs w:val="22"/>
                <w:lang w:val="es-ES"/>
              </w:rPr>
              <w:t>Intereses por cartera de crédito</w:t>
            </w:r>
          </w:p>
        </w:tc>
        <w:tc>
          <w:tcPr>
            <w:tcW w:w="2185" w:type="dxa"/>
          </w:tcPr>
          <w:p w14:paraId="1EA4D8E4" w14:textId="3265B922" w:rsidR="006B5552" w:rsidRPr="006B4E8D" w:rsidRDefault="006B5552" w:rsidP="006B555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33.539.161.62</w:t>
            </w:r>
          </w:p>
        </w:tc>
        <w:tc>
          <w:tcPr>
            <w:tcW w:w="2166" w:type="dxa"/>
          </w:tcPr>
          <w:p w14:paraId="35216A16" w14:textId="6C96553C" w:rsidR="006B5552" w:rsidRPr="006B4E8D" w:rsidRDefault="006B5552" w:rsidP="006B555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25.240.989,16</w:t>
            </w:r>
          </w:p>
        </w:tc>
      </w:tr>
      <w:tr w:rsidR="006B5552" w:rsidRPr="00713737" w14:paraId="29132285" w14:textId="77777777" w:rsidTr="00291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4C881940" w14:textId="49806B3C" w:rsidR="006B5552" w:rsidRPr="00713737" w:rsidRDefault="006B5552" w:rsidP="006B555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Intereses de Mora</w:t>
            </w:r>
          </w:p>
        </w:tc>
        <w:tc>
          <w:tcPr>
            <w:tcW w:w="2185" w:type="dxa"/>
          </w:tcPr>
          <w:p w14:paraId="1C3D90A8" w14:textId="1B2452F0" w:rsidR="006B5552" w:rsidRPr="006B4E8D" w:rsidRDefault="006B5552" w:rsidP="006B555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0,00</w:t>
            </w:r>
          </w:p>
        </w:tc>
        <w:tc>
          <w:tcPr>
            <w:tcW w:w="2166" w:type="dxa"/>
          </w:tcPr>
          <w:p w14:paraId="00E33FCC" w14:textId="5C7FB7AA" w:rsidR="006B5552" w:rsidRPr="006B4E8D" w:rsidRDefault="006B5552" w:rsidP="006B555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proofErr w:type="gramStart"/>
            <w:r>
              <w:rPr>
                <w:rFonts w:asciiTheme="minorHAnsi" w:hAnsiTheme="minorHAnsi" w:cstheme="minorHAnsi"/>
                <w:color w:val="000000"/>
                <w:sz w:val="22"/>
                <w:szCs w:val="22"/>
              </w:rPr>
              <w:t>7.077,oo</w:t>
            </w:r>
            <w:proofErr w:type="gramEnd"/>
          </w:p>
        </w:tc>
      </w:tr>
      <w:tr w:rsidR="006B5552" w:rsidRPr="00713737" w14:paraId="525FB48D" w14:textId="77777777" w:rsidTr="00291CC1">
        <w:tc>
          <w:tcPr>
            <w:cnfStyle w:val="001000000000" w:firstRow="0" w:lastRow="0" w:firstColumn="1" w:lastColumn="0" w:oddVBand="0" w:evenVBand="0" w:oddHBand="0" w:evenHBand="0" w:firstRowFirstColumn="0" w:firstRowLastColumn="0" w:lastRowFirstColumn="0" w:lastRowLastColumn="0"/>
            <w:tcW w:w="4640" w:type="dxa"/>
          </w:tcPr>
          <w:p w14:paraId="5E1FFEA4" w14:textId="77777777" w:rsidR="006B5552" w:rsidRPr="00713737" w:rsidRDefault="006B5552" w:rsidP="006B5552">
            <w:pPr>
              <w:spacing w:after="0" w:line="240" w:lineRule="auto"/>
              <w:rPr>
                <w:rFonts w:asciiTheme="minorHAnsi" w:hAnsiTheme="minorHAnsi" w:cstheme="minorHAnsi"/>
                <w:b/>
                <w:sz w:val="22"/>
                <w:szCs w:val="22"/>
              </w:rPr>
            </w:pPr>
            <w:r w:rsidRPr="00713737">
              <w:rPr>
                <w:rFonts w:asciiTheme="minorHAnsi" w:hAnsiTheme="minorHAnsi" w:cstheme="minorHAnsi"/>
                <w:b/>
                <w:sz w:val="22"/>
                <w:szCs w:val="22"/>
              </w:rPr>
              <w:t xml:space="preserve">Total Ingresos </w:t>
            </w:r>
            <w:r>
              <w:rPr>
                <w:rFonts w:asciiTheme="minorHAnsi" w:hAnsiTheme="minorHAnsi" w:cstheme="minorHAnsi"/>
                <w:b/>
                <w:sz w:val="22"/>
                <w:szCs w:val="22"/>
              </w:rPr>
              <w:t>por actividades ordinarias</w:t>
            </w:r>
          </w:p>
        </w:tc>
        <w:tc>
          <w:tcPr>
            <w:tcW w:w="2185" w:type="dxa"/>
          </w:tcPr>
          <w:p w14:paraId="0C78B302" w14:textId="7FED3F51" w:rsidR="006B5552" w:rsidRPr="006B4E8D" w:rsidRDefault="006B5552" w:rsidP="006B555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 xml:space="preserve">             33.539.161,62</w:t>
            </w:r>
          </w:p>
        </w:tc>
        <w:tc>
          <w:tcPr>
            <w:tcW w:w="2166" w:type="dxa"/>
          </w:tcPr>
          <w:p w14:paraId="0D781238" w14:textId="1CC369BF" w:rsidR="006B5552" w:rsidRPr="006B4E8D" w:rsidRDefault="006B5552" w:rsidP="006B555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 xml:space="preserve">           25.248.066,16</w:t>
            </w:r>
          </w:p>
        </w:tc>
      </w:tr>
    </w:tbl>
    <w:p w14:paraId="7D30B03A" w14:textId="77777777" w:rsidR="00392EAA" w:rsidRDefault="00392EAA" w:rsidP="00606524">
      <w:pPr>
        <w:spacing w:after="0" w:line="240" w:lineRule="auto"/>
        <w:jc w:val="both"/>
        <w:rPr>
          <w:rFonts w:asciiTheme="minorHAnsi" w:hAnsiTheme="minorHAnsi" w:cstheme="minorHAnsi"/>
          <w:b/>
        </w:rPr>
      </w:pPr>
    </w:p>
    <w:p w14:paraId="29097952" w14:textId="2DC517D9" w:rsidR="00606524" w:rsidRPr="005477F8" w:rsidRDefault="00606524" w:rsidP="00606524">
      <w:pPr>
        <w:spacing w:after="0" w:line="240" w:lineRule="auto"/>
        <w:jc w:val="both"/>
        <w:rPr>
          <w:rFonts w:eastAsia="Times New Roman"/>
          <w:color w:val="000000"/>
          <w:lang w:val="es-CO" w:eastAsia="es-CO"/>
        </w:rPr>
      </w:pPr>
      <w:r w:rsidRPr="00713737">
        <w:rPr>
          <w:rFonts w:asciiTheme="minorHAnsi" w:hAnsiTheme="minorHAnsi" w:cstheme="minorHAnsi"/>
          <w:b/>
        </w:rPr>
        <w:t xml:space="preserve">Nota </w:t>
      </w:r>
      <w:r>
        <w:rPr>
          <w:rFonts w:asciiTheme="minorHAnsi" w:hAnsiTheme="minorHAnsi" w:cstheme="minorHAnsi"/>
          <w:b/>
        </w:rPr>
        <w:t>1</w:t>
      </w:r>
      <w:r w:rsidR="00A440C4">
        <w:rPr>
          <w:rFonts w:asciiTheme="minorHAnsi" w:hAnsiTheme="minorHAnsi" w:cstheme="minorHAnsi"/>
          <w:b/>
        </w:rPr>
        <w:t>3</w:t>
      </w:r>
      <w:r>
        <w:rPr>
          <w:rFonts w:asciiTheme="minorHAnsi" w:hAnsiTheme="minorHAnsi" w:cstheme="minorHAnsi"/>
          <w:b/>
        </w:rPr>
        <w:t xml:space="preserve"> </w:t>
      </w:r>
      <w:r w:rsidRPr="00713737">
        <w:rPr>
          <w:rFonts w:asciiTheme="minorHAnsi" w:hAnsiTheme="minorHAnsi" w:cstheme="minorHAnsi"/>
          <w:b/>
        </w:rPr>
        <w:t xml:space="preserve">– </w:t>
      </w:r>
      <w:r w:rsidR="00697C4B">
        <w:rPr>
          <w:rFonts w:asciiTheme="minorHAnsi" w:hAnsiTheme="minorHAnsi" w:cstheme="minorHAnsi"/>
          <w:b/>
        </w:rPr>
        <w:t>Rendimientos Financieros y otros</w:t>
      </w:r>
    </w:p>
    <w:p w14:paraId="6B8002E6" w14:textId="491E9FA9" w:rsidR="00606524" w:rsidRDefault="00697C4B" w:rsidP="00606524">
      <w:pPr>
        <w:spacing w:after="0" w:line="240" w:lineRule="auto"/>
        <w:jc w:val="both"/>
        <w:rPr>
          <w:rFonts w:asciiTheme="minorHAnsi" w:hAnsiTheme="minorHAnsi" w:cstheme="minorHAnsi"/>
        </w:rPr>
      </w:pPr>
      <w:r>
        <w:rPr>
          <w:rFonts w:asciiTheme="minorHAnsi" w:hAnsiTheme="minorHAnsi" w:cstheme="minorHAnsi"/>
        </w:rPr>
        <w:lastRenderedPageBreak/>
        <w:t>E</w:t>
      </w:r>
      <w:r w:rsidR="00606524" w:rsidRPr="00713737">
        <w:rPr>
          <w:rFonts w:asciiTheme="minorHAnsi" w:hAnsiTheme="minorHAnsi" w:cstheme="minorHAnsi"/>
        </w:rPr>
        <w:t>stán conformados por</w:t>
      </w:r>
      <w:r>
        <w:rPr>
          <w:rFonts w:asciiTheme="minorHAnsi" w:hAnsiTheme="minorHAnsi" w:cstheme="minorHAnsi"/>
        </w:rPr>
        <w:t xml:space="preserve"> los intereses devengados de la cuenta de ahorros de Davivienda</w:t>
      </w:r>
      <w:r w:rsidR="00C864C6">
        <w:rPr>
          <w:rFonts w:asciiTheme="minorHAnsi" w:hAnsiTheme="minorHAnsi" w:cstheme="minorHAnsi"/>
        </w:rPr>
        <w:t xml:space="preserve"> y AV Villas</w:t>
      </w:r>
      <w:r>
        <w:rPr>
          <w:rFonts w:asciiTheme="minorHAnsi" w:hAnsiTheme="minorHAnsi" w:cstheme="minorHAnsi"/>
        </w:rPr>
        <w:t xml:space="preserve">, e inversiones en Fiducias y CDTS, </w:t>
      </w:r>
      <w:r w:rsidR="00606524" w:rsidRPr="00713737">
        <w:rPr>
          <w:rFonts w:asciiTheme="minorHAnsi" w:hAnsiTheme="minorHAnsi" w:cstheme="minorHAnsi"/>
        </w:rPr>
        <w:t xml:space="preserve"> </w:t>
      </w:r>
      <w:r>
        <w:rPr>
          <w:rFonts w:asciiTheme="minorHAnsi" w:hAnsiTheme="minorHAnsi" w:cstheme="minorHAnsi"/>
        </w:rPr>
        <w:t>el</w:t>
      </w:r>
      <w:r w:rsidR="00606524" w:rsidRPr="00713737">
        <w:rPr>
          <w:rFonts w:asciiTheme="minorHAnsi" w:hAnsiTheme="minorHAnsi" w:cstheme="minorHAnsi"/>
        </w:rPr>
        <w:t xml:space="preserve"> ingreso </w:t>
      </w:r>
      <w:r w:rsidR="00606524">
        <w:rPr>
          <w:rFonts w:asciiTheme="minorHAnsi" w:hAnsiTheme="minorHAnsi" w:cstheme="minorHAnsi"/>
        </w:rPr>
        <w:t>por pronto pago recibido de la Agencia de Seguros, por las pólizas de seguro de vehículos</w:t>
      </w:r>
      <w:r w:rsidR="00C864C6">
        <w:rPr>
          <w:rFonts w:asciiTheme="minorHAnsi" w:hAnsiTheme="minorHAnsi" w:cstheme="minorHAnsi"/>
        </w:rPr>
        <w:t xml:space="preserve"> y las consignaciones que no fueron definitivamente identificadas</w:t>
      </w:r>
      <w:r w:rsidR="00606524" w:rsidRPr="00713737">
        <w:rPr>
          <w:rFonts w:asciiTheme="minorHAnsi" w:hAnsiTheme="minorHAnsi" w:cstheme="minorHAnsi"/>
        </w:rPr>
        <w:t xml:space="preserve"> Al 31 de diciembre,  presentaron el siguiente saldo:</w:t>
      </w:r>
    </w:p>
    <w:p w14:paraId="7E88A8DC" w14:textId="77777777" w:rsidR="00846FCD" w:rsidRPr="00713737" w:rsidRDefault="00846FCD" w:rsidP="00606524">
      <w:pPr>
        <w:spacing w:after="0" w:line="240" w:lineRule="auto"/>
        <w:jc w:val="both"/>
        <w:rPr>
          <w:rFonts w:asciiTheme="minorHAnsi" w:hAnsiTheme="minorHAnsi" w:cstheme="minorHAnsi"/>
        </w:rPr>
      </w:pPr>
    </w:p>
    <w:tbl>
      <w:tblPr>
        <w:tblStyle w:val="BANCAMIA"/>
        <w:tblpPr w:leftFromText="141" w:rightFromText="141" w:vertAnchor="text" w:tblpXSpec="center" w:tblpY="1"/>
        <w:tblOverlap w:val="never"/>
        <w:tblW w:w="9151" w:type="dxa"/>
        <w:jc w:val="left"/>
        <w:tblLayout w:type="fixed"/>
        <w:tblLook w:val="04A0" w:firstRow="1" w:lastRow="0" w:firstColumn="1" w:lastColumn="0" w:noHBand="0" w:noVBand="1"/>
      </w:tblPr>
      <w:tblGrid>
        <w:gridCol w:w="4670"/>
        <w:gridCol w:w="2255"/>
        <w:gridCol w:w="2226"/>
      </w:tblGrid>
      <w:tr w:rsidR="00606524" w:rsidRPr="00713737" w14:paraId="683D3821" w14:textId="77777777" w:rsidTr="00CF1AB4">
        <w:trPr>
          <w:cnfStyle w:val="100000000000" w:firstRow="1" w:lastRow="0" w:firstColumn="0" w:lastColumn="0" w:oddVBand="0" w:evenVBand="0" w:oddHBand="0" w:evenHBand="0" w:firstRowFirstColumn="0" w:firstRowLastColumn="0" w:lastRowFirstColumn="0" w:lastRowLastColumn="0"/>
          <w:jc w:val="left"/>
        </w:trPr>
        <w:tc>
          <w:tcPr>
            <w:cnfStyle w:val="001000000100" w:firstRow="0" w:lastRow="0" w:firstColumn="1" w:lastColumn="0" w:oddVBand="0" w:evenVBand="0" w:oddHBand="0" w:evenHBand="0" w:firstRowFirstColumn="1" w:firstRowLastColumn="0" w:lastRowFirstColumn="0" w:lastRowLastColumn="0"/>
            <w:tcW w:w="4610" w:type="dxa"/>
            <w:shd w:val="clear" w:color="auto" w:fill="00B050"/>
          </w:tcPr>
          <w:p w14:paraId="28FC0FAB" w14:textId="77777777" w:rsidR="00606524" w:rsidRPr="00713737" w:rsidRDefault="00606524" w:rsidP="00846FCD">
            <w:pPr>
              <w:spacing w:after="0" w:line="240" w:lineRule="auto"/>
              <w:jc w:val="center"/>
              <w:rPr>
                <w:rFonts w:asciiTheme="minorHAnsi" w:hAnsiTheme="minorHAnsi" w:cstheme="minorHAnsi"/>
                <w:b/>
                <w:color w:val="FFFFFF" w:themeColor="background1"/>
                <w:sz w:val="22"/>
                <w:szCs w:val="22"/>
              </w:rPr>
            </w:pPr>
            <w:r w:rsidRPr="00713737">
              <w:rPr>
                <w:rFonts w:asciiTheme="minorHAnsi" w:hAnsiTheme="minorHAnsi" w:cstheme="minorHAnsi"/>
                <w:b/>
                <w:color w:val="FFFFFF" w:themeColor="background1"/>
                <w:sz w:val="22"/>
                <w:szCs w:val="22"/>
              </w:rPr>
              <w:t xml:space="preserve">Ingresos </w:t>
            </w:r>
            <w:r>
              <w:rPr>
                <w:rFonts w:asciiTheme="minorHAnsi" w:hAnsiTheme="minorHAnsi" w:cstheme="minorHAnsi"/>
                <w:b/>
                <w:color w:val="FFFFFF" w:themeColor="background1"/>
                <w:sz w:val="22"/>
                <w:szCs w:val="22"/>
              </w:rPr>
              <w:t>por actividades ordinarias</w:t>
            </w:r>
          </w:p>
        </w:tc>
        <w:tc>
          <w:tcPr>
            <w:tcW w:w="2215" w:type="dxa"/>
            <w:shd w:val="clear" w:color="auto" w:fill="00B050"/>
          </w:tcPr>
          <w:p w14:paraId="68F1CBFD" w14:textId="758423B8" w:rsidR="00606524" w:rsidRPr="00713737" w:rsidRDefault="00C864C6" w:rsidP="00846FC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6B5552">
              <w:rPr>
                <w:rFonts w:asciiTheme="minorHAnsi" w:hAnsiTheme="minorHAnsi" w:cstheme="minorHAnsi"/>
                <w:color w:val="FFFFFF" w:themeColor="background1"/>
                <w:sz w:val="22"/>
                <w:szCs w:val="22"/>
              </w:rPr>
              <w:t>2</w:t>
            </w:r>
          </w:p>
        </w:tc>
        <w:tc>
          <w:tcPr>
            <w:tcW w:w="2166" w:type="dxa"/>
            <w:shd w:val="clear" w:color="auto" w:fill="00B050"/>
          </w:tcPr>
          <w:p w14:paraId="1F2BA3F2" w14:textId="496D12C9" w:rsidR="00606524" w:rsidRPr="00713737" w:rsidRDefault="00606524" w:rsidP="00846FCD">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713737">
              <w:rPr>
                <w:rFonts w:asciiTheme="minorHAnsi" w:hAnsiTheme="minorHAnsi" w:cstheme="minorHAnsi"/>
                <w:color w:val="FFFFFF" w:themeColor="background1"/>
                <w:sz w:val="22"/>
                <w:szCs w:val="22"/>
              </w:rPr>
              <w:t>2</w:t>
            </w:r>
            <w:r w:rsidR="00846FCD">
              <w:rPr>
                <w:rFonts w:asciiTheme="minorHAnsi" w:hAnsiTheme="minorHAnsi" w:cstheme="minorHAnsi"/>
                <w:color w:val="FFFFFF" w:themeColor="background1"/>
                <w:sz w:val="22"/>
                <w:szCs w:val="22"/>
              </w:rPr>
              <w:t>02</w:t>
            </w:r>
            <w:r w:rsidR="006B5552">
              <w:rPr>
                <w:rFonts w:asciiTheme="minorHAnsi" w:hAnsiTheme="minorHAnsi" w:cstheme="minorHAnsi"/>
                <w:color w:val="FFFFFF" w:themeColor="background1"/>
                <w:sz w:val="22"/>
                <w:szCs w:val="22"/>
              </w:rPr>
              <w:t>1</w:t>
            </w:r>
          </w:p>
        </w:tc>
      </w:tr>
      <w:tr w:rsidR="006B5552" w:rsidRPr="00713737" w14:paraId="141EC850" w14:textId="77777777" w:rsidTr="00CF1AB4">
        <w:trPr>
          <w:jc w:val="left"/>
        </w:trPr>
        <w:tc>
          <w:tcPr>
            <w:cnfStyle w:val="001000000000" w:firstRow="0" w:lastRow="0" w:firstColumn="1" w:lastColumn="0" w:oddVBand="0" w:evenVBand="0" w:oddHBand="0" w:evenHBand="0" w:firstRowFirstColumn="0" w:firstRowLastColumn="0" w:lastRowFirstColumn="0" w:lastRowLastColumn="0"/>
            <w:tcW w:w="4610" w:type="dxa"/>
          </w:tcPr>
          <w:p w14:paraId="0F9F3331" w14:textId="508B1F73" w:rsidR="006B5552" w:rsidRPr="00713737" w:rsidRDefault="006B5552" w:rsidP="006B555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Rendimientos Financieros</w:t>
            </w:r>
          </w:p>
        </w:tc>
        <w:tc>
          <w:tcPr>
            <w:tcW w:w="2215" w:type="dxa"/>
          </w:tcPr>
          <w:p w14:paraId="697B932C" w14:textId="7FE8D07E" w:rsidR="006B5552" w:rsidRPr="006B4E8D" w:rsidRDefault="006B5552" w:rsidP="006B555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57.552.162,26</w:t>
            </w:r>
          </w:p>
        </w:tc>
        <w:tc>
          <w:tcPr>
            <w:tcW w:w="2166" w:type="dxa"/>
          </w:tcPr>
          <w:p w14:paraId="44C9FDEA" w14:textId="08334F84" w:rsidR="006B5552" w:rsidRPr="006B4E8D" w:rsidRDefault="006B5552" w:rsidP="006B555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35.132.371,28</w:t>
            </w:r>
          </w:p>
        </w:tc>
      </w:tr>
      <w:tr w:rsidR="006B5552" w:rsidRPr="00713737" w14:paraId="379CE2E7" w14:textId="77777777" w:rsidTr="00CF1AB4">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610" w:type="dxa"/>
          </w:tcPr>
          <w:p w14:paraId="7BF7516B" w14:textId="67AFD2F9" w:rsidR="006B5552" w:rsidRPr="00713737" w:rsidRDefault="006B5552" w:rsidP="006B5552">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Descuento por Pronto Pago</w:t>
            </w:r>
          </w:p>
        </w:tc>
        <w:tc>
          <w:tcPr>
            <w:tcW w:w="2215" w:type="dxa"/>
          </w:tcPr>
          <w:p w14:paraId="59FB6417" w14:textId="03F5AA77" w:rsidR="006B5552" w:rsidRPr="006B4E8D" w:rsidRDefault="006B5552" w:rsidP="006B555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966.750,00</w:t>
            </w:r>
          </w:p>
        </w:tc>
        <w:tc>
          <w:tcPr>
            <w:tcW w:w="2166" w:type="dxa"/>
          </w:tcPr>
          <w:p w14:paraId="1C3BA7B1" w14:textId="0D1B08DE" w:rsidR="006B5552" w:rsidRPr="006B4E8D" w:rsidRDefault="006B5552" w:rsidP="006B555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1.349.113,00</w:t>
            </w:r>
          </w:p>
        </w:tc>
      </w:tr>
      <w:tr w:rsidR="006B5552" w:rsidRPr="00713737" w14:paraId="197E3FF0" w14:textId="77777777" w:rsidTr="00CF1AB4">
        <w:trPr>
          <w:jc w:val="left"/>
        </w:trPr>
        <w:tc>
          <w:tcPr>
            <w:cnfStyle w:val="001000000000" w:firstRow="0" w:lastRow="0" w:firstColumn="1" w:lastColumn="0" w:oddVBand="0" w:evenVBand="0" w:oddHBand="0" w:evenHBand="0" w:firstRowFirstColumn="0" w:firstRowLastColumn="0" w:lastRowFirstColumn="0" w:lastRowLastColumn="0"/>
            <w:tcW w:w="4610" w:type="dxa"/>
          </w:tcPr>
          <w:p w14:paraId="73201003" w14:textId="1DA45A16" w:rsidR="006B5552" w:rsidRPr="00713737" w:rsidRDefault="006B5552" w:rsidP="006B5552">
            <w:pPr>
              <w:spacing w:after="0" w:line="240" w:lineRule="auto"/>
              <w:rPr>
                <w:rFonts w:asciiTheme="minorHAnsi" w:hAnsiTheme="minorHAnsi" w:cstheme="minorHAnsi"/>
                <w:b/>
              </w:rPr>
            </w:pPr>
            <w:r>
              <w:rPr>
                <w:rFonts w:asciiTheme="minorHAnsi" w:hAnsiTheme="minorHAnsi" w:cstheme="minorHAnsi"/>
                <w:sz w:val="22"/>
                <w:szCs w:val="22"/>
                <w:lang w:val="es-ES"/>
              </w:rPr>
              <w:t>Consignaciones por Identificar</w:t>
            </w:r>
          </w:p>
        </w:tc>
        <w:tc>
          <w:tcPr>
            <w:tcW w:w="2215" w:type="dxa"/>
          </w:tcPr>
          <w:p w14:paraId="30133402" w14:textId="7EAD5B3D" w:rsidR="006B5552" w:rsidRDefault="006B5552" w:rsidP="006B5552">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rPr>
            </w:pPr>
            <w:r>
              <w:rPr>
                <w:rFonts w:asciiTheme="minorHAnsi" w:hAnsiTheme="minorHAnsi" w:cstheme="minorHAnsi"/>
                <w:color w:val="000000"/>
                <w:sz w:val="22"/>
                <w:szCs w:val="22"/>
              </w:rPr>
              <w:t>200.000,00</w:t>
            </w:r>
          </w:p>
        </w:tc>
        <w:tc>
          <w:tcPr>
            <w:tcW w:w="2166" w:type="dxa"/>
          </w:tcPr>
          <w:p w14:paraId="6BBF005F" w14:textId="7D3FD4E4" w:rsidR="006B5552" w:rsidRPr="00C864C6" w:rsidRDefault="006B5552" w:rsidP="006B555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0"/>
              </w:rPr>
            </w:pPr>
            <w:r>
              <w:rPr>
                <w:rFonts w:asciiTheme="minorHAnsi" w:hAnsiTheme="minorHAnsi" w:cstheme="minorHAnsi"/>
                <w:color w:val="000000"/>
                <w:sz w:val="22"/>
                <w:szCs w:val="22"/>
              </w:rPr>
              <w:t xml:space="preserve">                  460.000,00</w:t>
            </w:r>
          </w:p>
        </w:tc>
      </w:tr>
      <w:tr w:rsidR="00CF1AB4" w:rsidRPr="00713737" w14:paraId="675E098B" w14:textId="77777777" w:rsidTr="00CF1AB4">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610" w:type="dxa"/>
          </w:tcPr>
          <w:p w14:paraId="297E111D" w14:textId="65B8E369" w:rsidR="00CF1AB4" w:rsidRPr="00CF1AB4" w:rsidRDefault="00CF1AB4" w:rsidP="006B5552">
            <w:pPr>
              <w:spacing w:after="0" w:line="240" w:lineRule="auto"/>
              <w:rPr>
                <w:rFonts w:asciiTheme="minorHAnsi" w:hAnsiTheme="minorHAnsi" w:cstheme="minorHAnsi"/>
                <w:sz w:val="20"/>
              </w:rPr>
            </w:pPr>
            <w:r w:rsidRPr="00CF1AB4">
              <w:rPr>
                <w:rFonts w:asciiTheme="minorHAnsi" w:hAnsiTheme="minorHAnsi" w:cstheme="minorHAnsi"/>
                <w:sz w:val="20"/>
              </w:rPr>
              <w:t xml:space="preserve">Reintegro comisiones Banco </w:t>
            </w:r>
            <w:proofErr w:type="spellStart"/>
            <w:r w:rsidRPr="00CF1AB4">
              <w:rPr>
                <w:rFonts w:asciiTheme="minorHAnsi" w:hAnsiTheme="minorHAnsi" w:cstheme="minorHAnsi"/>
                <w:sz w:val="20"/>
              </w:rPr>
              <w:t>Av</w:t>
            </w:r>
            <w:proofErr w:type="spellEnd"/>
            <w:r w:rsidRPr="00CF1AB4">
              <w:rPr>
                <w:rFonts w:asciiTheme="minorHAnsi" w:hAnsiTheme="minorHAnsi" w:cstheme="minorHAnsi"/>
                <w:sz w:val="20"/>
              </w:rPr>
              <w:t xml:space="preserve"> Villas-año anterior</w:t>
            </w:r>
          </w:p>
        </w:tc>
        <w:tc>
          <w:tcPr>
            <w:tcW w:w="2215" w:type="dxa"/>
          </w:tcPr>
          <w:p w14:paraId="64633CE8" w14:textId="3311B4D6" w:rsidR="00CF1AB4" w:rsidRPr="00CF1AB4" w:rsidRDefault="00CF1AB4" w:rsidP="006B555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rPr>
            </w:pPr>
            <w:r w:rsidRPr="00CF1AB4">
              <w:rPr>
                <w:rFonts w:asciiTheme="minorHAnsi" w:hAnsiTheme="minorHAnsi" w:cstheme="minorHAnsi"/>
                <w:color w:val="000000"/>
                <w:sz w:val="20"/>
              </w:rPr>
              <w:t>100.518,87</w:t>
            </w:r>
          </w:p>
        </w:tc>
        <w:tc>
          <w:tcPr>
            <w:tcW w:w="2166" w:type="dxa"/>
          </w:tcPr>
          <w:p w14:paraId="4E247309" w14:textId="101E6887" w:rsidR="00CF1AB4" w:rsidRPr="00CF1AB4" w:rsidRDefault="00CF1AB4" w:rsidP="006B5552">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color w:val="000000"/>
                <w:sz w:val="20"/>
              </w:rPr>
            </w:pPr>
            <w:r w:rsidRPr="00CF1AB4">
              <w:rPr>
                <w:rFonts w:asciiTheme="minorHAnsi" w:hAnsiTheme="minorHAnsi" w:cstheme="minorHAnsi"/>
                <w:color w:val="000000"/>
                <w:sz w:val="20"/>
              </w:rPr>
              <w:t xml:space="preserve">                                  0,00</w:t>
            </w:r>
          </w:p>
        </w:tc>
      </w:tr>
      <w:tr w:rsidR="006B5552" w:rsidRPr="00713737" w14:paraId="0418A7F3" w14:textId="77777777" w:rsidTr="00CF1AB4">
        <w:trPr>
          <w:jc w:val="left"/>
        </w:trPr>
        <w:tc>
          <w:tcPr>
            <w:cnfStyle w:val="001000000000" w:firstRow="0" w:lastRow="0" w:firstColumn="1" w:lastColumn="0" w:oddVBand="0" w:evenVBand="0" w:oddHBand="0" w:evenHBand="0" w:firstRowFirstColumn="0" w:firstRowLastColumn="0" w:lastRowFirstColumn="0" w:lastRowLastColumn="0"/>
            <w:tcW w:w="4610" w:type="dxa"/>
          </w:tcPr>
          <w:p w14:paraId="3B49788F" w14:textId="22F23A72" w:rsidR="006B5552" w:rsidRPr="00C447A0" w:rsidRDefault="006B5552" w:rsidP="006B5552">
            <w:pPr>
              <w:spacing w:after="0" w:line="240" w:lineRule="auto"/>
              <w:rPr>
                <w:rFonts w:asciiTheme="minorHAnsi" w:hAnsiTheme="minorHAnsi" w:cstheme="minorHAnsi"/>
                <w:sz w:val="22"/>
                <w:szCs w:val="22"/>
              </w:rPr>
            </w:pPr>
            <w:r w:rsidRPr="00C447A0">
              <w:rPr>
                <w:rFonts w:asciiTheme="minorHAnsi" w:hAnsiTheme="minorHAnsi" w:cstheme="minorHAnsi"/>
                <w:sz w:val="22"/>
                <w:szCs w:val="22"/>
              </w:rPr>
              <w:t>Ajuste al peso</w:t>
            </w:r>
          </w:p>
        </w:tc>
        <w:tc>
          <w:tcPr>
            <w:tcW w:w="2215" w:type="dxa"/>
          </w:tcPr>
          <w:p w14:paraId="0CA2E5A3" w14:textId="7C27B4CB" w:rsidR="006B5552" w:rsidRPr="00C447A0" w:rsidRDefault="006B5552" w:rsidP="006B555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sz w:val="22"/>
                <w:szCs w:val="22"/>
              </w:rPr>
            </w:pPr>
            <w:r>
              <w:rPr>
                <w:rFonts w:asciiTheme="minorHAnsi" w:hAnsiTheme="minorHAnsi" w:cstheme="minorHAnsi"/>
                <w:color w:val="000000"/>
                <w:sz w:val="22"/>
                <w:szCs w:val="22"/>
              </w:rPr>
              <w:t xml:space="preserve">                       3.347,44</w:t>
            </w:r>
          </w:p>
        </w:tc>
        <w:tc>
          <w:tcPr>
            <w:tcW w:w="2166" w:type="dxa"/>
          </w:tcPr>
          <w:p w14:paraId="60504FF7" w14:textId="4C1C85A4" w:rsidR="006B5552" w:rsidRDefault="006B5552" w:rsidP="006B5552">
            <w:pPr>
              <w:spacing w:after="0" w:line="240" w:lineRule="auto"/>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color w:val="000000"/>
              </w:rPr>
            </w:pPr>
            <w:r>
              <w:rPr>
                <w:rFonts w:asciiTheme="minorHAnsi" w:hAnsiTheme="minorHAnsi" w:cstheme="minorHAnsi"/>
                <w:color w:val="000000"/>
                <w:sz w:val="22"/>
                <w:szCs w:val="22"/>
              </w:rPr>
              <w:t xml:space="preserve">                          </w:t>
            </w:r>
            <w:r w:rsidRPr="00C447A0">
              <w:rPr>
                <w:rFonts w:asciiTheme="minorHAnsi" w:hAnsiTheme="minorHAnsi" w:cstheme="minorHAnsi"/>
                <w:color w:val="000000"/>
                <w:sz w:val="22"/>
                <w:szCs w:val="22"/>
              </w:rPr>
              <w:t>986,53</w:t>
            </w:r>
          </w:p>
        </w:tc>
      </w:tr>
      <w:tr w:rsidR="006B5552" w:rsidRPr="00713737" w14:paraId="26221DF1" w14:textId="77777777" w:rsidTr="00CF1AB4">
        <w:trPr>
          <w:cnfStyle w:val="000000010000" w:firstRow="0" w:lastRow="0" w:firstColumn="0" w:lastColumn="0" w:oddVBand="0" w:evenVBand="0" w:oddHBand="0" w:evenHBand="1" w:firstRowFirstColumn="0" w:firstRowLastColumn="0" w:lastRowFirstColumn="0" w:lastRowLastColumn="0"/>
          <w:jc w:val="left"/>
        </w:trPr>
        <w:tc>
          <w:tcPr>
            <w:cnfStyle w:val="001000000000" w:firstRow="0" w:lastRow="0" w:firstColumn="1" w:lastColumn="0" w:oddVBand="0" w:evenVBand="0" w:oddHBand="0" w:evenHBand="0" w:firstRowFirstColumn="0" w:firstRowLastColumn="0" w:lastRowFirstColumn="0" w:lastRowLastColumn="0"/>
            <w:tcW w:w="4610" w:type="dxa"/>
          </w:tcPr>
          <w:p w14:paraId="18B99B33" w14:textId="77777777" w:rsidR="006B5552" w:rsidRPr="00713737" w:rsidRDefault="006B5552" w:rsidP="006B5552">
            <w:pPr>
              <w:spacing w:after="0" w:line="240" w:lineRule="auto"/>
              <w:rPr>
                <w:rFonts w:asciiTheme="minorHAnsi" w:hAnsiTheme="minorHAnsi" w:cstheme="minorHAnsi"/>
                <w:b/>
                <w:sz w:val="22"/>
                <w:szCs w:val="22"/>
              </w:rPr>
            </w:pPr>
            <w:r w:rsidRPr="00713737">
              <w:rPr>
                <w:rFonts w:asciiTheme="minorHAnsi" w:hAnsiTheme="minorHAnsi" w:cstheme="minorHAnsi"/>
                <w:b/>
                <w:sz w:val="22"/>
                <w:szCs w:val="22"/>
              </w:rPr>
              <w:t xml:space="preserve">Total Ingresos </w:t>
            </w:r>
            <w:r>
              <w:rPr>
                <w:rFonts w:asciiTheme="minorHAnsi" w:hAnsiTheme="minorHAnsi" w:cstheme="minorHAnsi"/>
                <w:b/>
                <w:sz w:val="22"/>
                <w:szCs w:val="22"/>
              </w:rPr>
              <w:t>por actividades ordinarias</w:t>
            </w:r>
          </w:p>
        </w:tc>
        <w:tc>
          <w:tcPr>
            <w:tcW w:w="2215" w:type="dxa"/>
          </w:tcPr>
          <w:p w14:paraId="2383C0DB" w14:textId="1BFC94E2" w:rsidR="006B5552" w:rsidRPr="006B4E8D" w:rsidRDefault="006B5552" w:rsidP="006B555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58.822.778,57</w:t>
            </w:r>
          </w:p>
        </w:tc>
        <w:tc>
          <w:tcPr>
            <w:tcW w:w="2166" w:type="dxa"/>
          </w:tcPr>
          <w:p w14:paraId="108A566C" w14:textId="0DBD39D0" w:rsidR="006B5552" w:rsidRPr="006B4E8D" w:rsidRDefault="006B5552" w:rsidP="006B5552">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sz w:val="22"/>
                <w:szCs w:val="22"/>
              </w:rPr>
            </w:pPr>
            <w:r>
              <w:rPr>
                <w:rFonts w:asciiTheme="minorHAnsi" w:hAnsiTheme="minorHAnsi" w:cstheme="minorHAnsi"/>
                <w:b/>
                <w:sz w:val="22"/>
                <w:szCs w:val="22"/>
              </w:rPr>
              <w:t>36.942.470,81</w:t>
            </w:r>
          </w:p>
        </w:tc>
      </w:tr>
    </w:tbl>
    <w:p w14:paraId="712E9FBD" w14:textId="062DF8C1" w:rsidR="005A48D9" w:rsidRPr="00291CC1" w:rsidRDefault="00846FCD" w:rsidP="005A48D9">
      <w:pPr>
        <w:spacing w:after="0" w:line="240" w:lineRule="auto"/>
        <w:jc w:val="both"/>
        <w:rPr>
          <w:rFonts w:asciiTheme="minorHAnsi" w:hAnsiTheme="minorHAnsi" w:cstheme="minorHAnsi"/>
          <w:b/>
        </w:rPr>
      </w:pPr>
      <w:r>
        <w:rPr>
          <w:rFonts w:asciiTheme="minorHAnsi" w:hAnsiTheme="minorHAnsi" w:cstheme="minorHAnsi"/>
        </w:rPr>
        <w:br w:type="textWrapping" w:clear="all"/>
      </w:r>
      <w:r w:rsidR="005A48D9" w:rsidRPr="00291CC1">
        <w:rPr>
          <w:rFonts w:asciiTheme="minorHAnsi" w:hAnsiTheme="minorHAnsi" w:cstheme="minorHAnsi"/>
          <w:b/>
        </w:rPr>
        <w:t>Nota 1</w:t>
      </w:r>
      <w:r w:rsidR="00B95FB4">
        <w:rPr>
          <w:rFonts w:asciiTheme="minorHAnsi" w:hAnsiTheme="minorHAnsi" w:cstheme="minorHAnsi"/>
          <w:b/>
        </w:rPr>
        <w:t>4</w:t>
      </w:r>
      <w:r w:rsidR="005A48D9">
        <w:rPr>
          <w:rFonts w:asciiTheme="minorHAnsi" w:hAnsiTheme="minorHAnsi" w:cstheme="minorHAnsi"/>
          <w:b/>
        </w:rPr>
        <w:t xml:space="preserve"> </w:t>
      </w:r>
      <w:r w:rsidR="005A48D9" w:rsidRPr="00291CC1">
        <w:rPr>
          <w:rFonts w:asciiTheme="minorHAnsi" w:hAnsiTheme="minorHAnsi" w:cstheme="minorHAnsi"/>
          <w:b/>
        </w:rPr>
        <w:t xml:space="preserve">– </w:t>
      </w:r>
      <w:r w:rsidR="005A48D9">
        <w:rPr>
          <w:rFonts w:asciiTheme="minorHAnsi" w:hAnsiTheme="minorHAnsi" w:cstheme="minorHAnsi"/>
          <w:b/>
        </w:rPr>
        <w:t>Riesgo de Cr</w:t>
      </w:r>
      <w:r w:rsidR="00E210F3">
        <w:rPr>
          <w:rFonts w:asciiTheme="minorHAnsi" w:hAnsiTheme="minorHAnsi" w:cstheme="minorHAnsi"/>
          <w:b/>
        </w:rPr>
        <w:t>é</w:t>
      </w:r>
      <w:r w:rsidR="005A48D9">
        <w:rPr>
          <w:rFonts w:asciiTheme="minorHAnsi" w:hAnsiTheme="minorHAnsi" w:cstheme="minorHAnsi"/>
          <w:b/>
        </w:rPr>
        <w:t>dito</w:t>
      </w:r>
    </w:p>
    <w:p w14:paraId="24B3157D" w14:textId="7A2880B9" w:rsidR="005A48D9" w:rsidRPr="00291CC1" w:rsidRDefault="005A48D9" w:rsidP="005A48D9">
      <w:pPr>
        <w:spacing w:after="0" w:line="240" w:lineRule="auto"/>
        <w:jc w:val="both"/>
        <w:rPr>
          <w:rFonts w:asciiTheme="minorHAnsi" w:hAnsiTheme="minorHAnsi" w:cstheme="minorHAnsi"/>
        </w:rPr>
      </w:pPr>
      <w:r>
        <w:rPr>
          <w:rFonts w:asciiTheme="minorHAnsi" w:hAnsiTheme="minorHAnsi" w:cstheme="minorHAnsi"/>
        </w:rPr>
        <w:t xml:space="preserve">El Riesgo de Crédito está representado por los deterioros de la cartera individual , general e intereses y sus recuperaciones </w:t>
      </w:r>
      <w:r w:rsidRPr="00291CC1">
        <w:rPr>
          <w:rFonts w:asciiTheme="minorHAnsi" w:hAnsiTheme="minorHAnsi" w:cstheme="minorHAnsi"/>
        </w:rPr>
        <w:t>. Al cierre de diciembre de 31</w:t>
      </w:r>
      <w:r>
        <w:rPr>
          <w:rFonts w:asciiTheme="minorHAnsi" w:hAnsiTheme="minorHAnsi" w:cstheme="minorHAnsi"/>
        </w:rPr>
        <w:t xml:space="preserve"> de 20</w:t>
      </w:r>
      <w:r w:rsidR="00C864C6">
        <w:rPr>
          <w:rFonts w:asciiTheme="minorHAnsi" w:hAnsiTheme="minorHAnsi" w:cstheme="minorHAnsi"/>
        </w:rPr>
        <w:t>2</w:t>
      </w:r>
      <w:r w:rsidR="006B5552">
        <w:rPr>
          <w:rFonts w:asciiTheme="minorHAnsi" w:hAnsiTheme="minorHAnsi" w:cstheme="minorHAnsi"/>
        </w:rPr>
        <w:t>2</w:t>
      </w:r>
      <w:r w:rsidRPr="00291CC1">
        <w:rPr>
          <w:rFonts w:asciiTheme="minorHAnsi" w:hAnsiTheme="minorHAnsi" w:cstheme="minorHAnsi"/>
        </w:rPr>
        <w:t xml:space="preserve">, estos gastos registran </w:t>
      </w:r>
      <w:r>
        <w:rPr>
          <w:rFonts w:asciiTheme="minorHAnsi" w:hAnsiTheme="minorHAnsi" w:cstheme="minorHAnsi"/>
        </w:rPr>
        <w:t xml:space="preserve">la suma de </w:t>
      </w:r>
      <w:r w:rsidR="00C447A0">
        <w:rPr>
          <w:rFonts w:asciiTheme="minorHAnsi" w:hAnsiTheme="minorHAnsi" w:cstheme="minorHAnsi"/>
        </w:rPr>
        <w:t>$</w:t>
      </w:r>
      <w:r w:rsidR="00CF1AB4">
        <w:rPr>
          <w:rFonts w:asciiTheme="minorHAnsi" w:hAnsiTheme="minorHAnsi" w:cstheme="minorHAnsi"/>
        </w:rPr>
        <w:t>9.771.823,78</w:t>
      </w:r>
      <w:r w:rsidR="00C447A0">
        <w:rPr>
          <w:rFonts w:asciiTheme="minorHAnsi" w:hAnsiTheme="minorHAnsi" w:cstheme="minorHAnsi"/>
        </w:rPr>
        <w:t xml:space="preserve"> y en el 202</w:t>
      </w:r>
      <w:r w:rsidR="006B5552">
        <w:rPr>
          <w:rFonts w:asciiTheme="minorHAnsi" w:hAnsiTheme="minorHAnsi" w:cstheme="minorHAnsi"/>
        </w:rPr>
        <w:t>1</w:t>
      </w:r>
      <w:r w:rsidR="00C447A0">
        <w:rPr>
          <w:rFonts w:asciiTheme="minorHAnsi" w:hAnsiTheme="minorHAnsi" w:cstheme="minorHAnsi"/>
        </w:rPr>
        <w:t xml:space="preserve"> </w:t>
      </w:r>
      <w:r>
        <w:rPr>
          <w:rFonts w:asciiTheme="minorHAnsi" w:hAnsiTheme="minorHAnsi" w:cstheme="minorHAnsi"/>
        </w:rPr>
        <w:t>$</w:t>
      </w:r>
      <w:r w:rsidR="00C864C6">
        <w:rPr>
          <w:rFonts w:asciiTheme="minorHAnsi" w:hAnsiTheme="minorHAnsi" w:cstheme="minorHAnsi"/>
        </w:rPr>
        <w:t>-</w:t>
      </w:r>
      <w:r w:rsidR="00CF1AB4">
        <w:rPr>
          <w:rFonts w:asciiTheme="minorHAnsi" w:hAnsiTheme="minorHAnsi" w:cstheme="minorHAnsi"/>
        </w:rPr>
        <w:t>2.528.696,57</w:t>
      </w:r>
      <w:r>
        <w:rPr>
          <w:rFonts w:asciiTheme="minorHAnsi" w:hAnsiTheme="minorHAnsi" w:cstheme="minorHAnsi"/>
        </w:rPr>
        <w:t xml:space="preserve"> </w:t>
      </w:r>
    </w:p>
    <w:p w14:paraId="23D40D6D" w14:textId="77777777" w:rsidR="00864D30" w:rsidRPr="00713737" w:rsidRDefault="00864D30" w:rsidP="009E1740">
      <w:pPr>
        <w:spacing w:after="0" w:line="240" w:lineRule="auto"/>
        <w:jc w:val="both"/>
        <w:rPr>
          <w:rFonts w:asciiTheme="minorHAnsi" w:hAnsiTheme="minorHAnsi" w:cstheme="minorHAnsi"/>
        </w:rPr>
      </w:pPr>
    </w:p>
    <w:p w14:paraId="1913C765" w14:textId="7EDF209B" w:rsidR="007971DE" w:rsidRPr="00291CC1" w:rsidRDefault="00D8550A" w:rsidP="009E1740">
      <w:pPr>
        <w:spacing w:after="0" w:line="240" w:lineRule="auto"/>
        <w:jc w:val="both"/>
        <w:rPr>
          <w:rFonts w:asciiTheme="minorHAnsi" w:hAnsiTheme="minorHAnsi" w:cstheme="minorHAnsi"/>
          <w:b/>
        </w:rPr>
      </w:pPr>
      <w:r w:rsidRPr="00291CC1">
        <w:rPr>
          <w:rFonts w:asciiTheme="minorHAnsi" w:hAnsiTheme="minorHAnsi" w:cstheme="minorHAnsi"/>
          <w:b/>
        </w:rPr>
        <w:t>N</w:t>
      </w:r>
      <w:r w:rsidR="00BD7076" w:rsidRPr="00291CC1">
        <w:rPr>
          <w:rFonts w:asciiTheme="minorHAnsi" w:hAnsiTheme="minorHAnsi" w:cstheme="minorHAnsi"/>
          <w:b/>
        </w:rPr>
        <w:t>ota 1</w:t>
      </w:r>
      <w:r w:rsidR="005A48D9">
        <w:rPr>
          <w:rFonts w:asciiTheme="minorHAnsi" w:hAnsiTheme="minorHAnsi" w:cstheme="minorHAnsi"/>
          <w:b/>
        </w:rPr>
        <w:t>5</w:t>
      </w:r>
      <w:r w:rsidR="00EE21D6">
        <w:rPr>
          <w:rFonts w:asciiTheme="minorHAnsi" w:hAnsiTheme="minorHAnsi" w:cstheme="minorHAnsi"/>
          <w:b/>
        </w:rPr>
        <w:t xml:space="preserve"> </w:t>
      </w:r>
      <w:r w:rsidRPr="00291CC1">
        <w:rPr>
          <w:rFonts w:asciiTheme="minorHAnsi" w:hAnsiTheme="minorHAnsi" w:cstheme="minorHAnsi"/>
          <w:b/>
        </w:rPr>
        <w:t xml:space="preserve">– Gastos </w:t>
      </w:r>
      <w:r w:rsidR="007971DE">
        <w:rPr>
          <w:rFonts w:asciiTheme="minorHAnsi" w:hAnsiTheme="minorHAnsi" w:cstheme="minorHAnsi"/>
          <w:b/>
        </w:rPr>
        <w:t xml:space="preserve">de </w:t>
      </w:r>
      <w:r w:rsidR="00127B4D">
        <w:rPr>
          <w:rFonts w:asciiTheme="minorHAnsi" w:hAnsiTheme="minorHAnsi" w:cstheme="minorHAnsi"/>
          <w:b/>
        </w:rPr>
        <w:t>A</w:t>
      </w:r>
      <w:r w:rsidR="007971DE">
        <w:rPr>
          <w:rFonts w:asciiTheme="minorHAnsi" w:hAnsiTheme="minorHAnsi" w:cstheme="minorHAnsi"/>
          <w:b/>
        </w:rPr>
        <w:t>dministración</w:t>
      </w:r>
    </w:p>
    <w:p w14:paraId="26D53B65" w14:textId="4C8824CB" w:rsidR="00D8550A" w:rsidRDefault="00D8550A" w:rsidP="009E1740">
      <w:pPr>
        <w:spacing w:after="0" w:line="240" w:lineRule="auto"/>
        <w:jc w:val="both"/>
        <w:rPr>
          <w:rFonts w:asciiTheme="minorHAnsi" w:hAnsiTheme="minorHAnsi" w:cstheme="minorHAnsi"/>
        </w:rPr>
      </w:pPr>
      <w:r w:rsidRPr="00291CC1">
        <w:rPr>
          <w:rFonts w:asciiTheme="minorHAnsi" w:hAnsiTheme="minorHAnsi" w:cstheme="minorHAnsi"/>
        </w:rPr>
        <w:t xml:space="preserve">Los gastos </w:t>
      </w:r>
      <w:r w:rsidR="007971DE">
        <w:rPr>
          <w:rFonts w:asciiTheme="minorHAnsi" w:hAnsiTheme="minorHAnsi" w:cstheme="minorHAnsi"/>
        </w:rPr>
        <w:t>administrativos</w:t>
      </w:r>
      <w:r w:rsidR="007971DE" w:rsidRPr="00291CC1">
        <w:rPr>
          <w:rFonts w:asciiTheme="minorHAnsi" w:hAnsiTheme="minorHAnsi" w:cstheme="minorHAnsi"/>
        </w:rPr>
        <w:t xml:space="preserve"> </w:t>
      </w:r>
      <w:r w:rsidRPr="00291CC1">
        <w:rPr>
          <w:rFonts w:asciiTheme="minorHAnsi" w:hAnsiTheme="minorHAnsi" w:cstheme="minorHAnsi"/>
        </w:rPr>
        <w:t xml:space="preserve">corresponden a los incurridos por </w:t>
      </w:r>
      <w:r w:rsidR="009703C4">
        <w:rPr>
          <w:rFonts w:asciiTheme="minorHAnsi" w:hAnsiTheme="minorHAnsi" w:cstheme="minorHAnsi"/>
        </w:rPr>
        <w:t>CEUNALCOOP</w:t>
      </w:r>
      <w:r w:rsidRPr="00291CC1">
        <w:rPr>
          <w:rFonts w:asciiTheme="minorHAnsi" w:hAnsiTheme="minorHAnsi" w:cstheme="minorHAnsi"/>
        </w:rPr>
        <w:t xml:space="preserve"> E.C. en desarrollo de su objeto social. Al cierre de </w:t>
      </w:r>
      <w:r w:rsidR="00DE7227" w:rsidRPr="00291CC1">
        <w:rPr>
          <w:rFonts w:asciiTheme="minorHAnsi" w:hAnsiTheme="minorHAnsi" w:cstheme="minorHAnsi"/>
        </w:rPr>
        <w:t>diciembre de 31</w:t>
      </w:r>
      <w:r w:rsidRPr="00291CC1">
        <w:rPr>
          <w:rFonts w:asciiTheme="minorHAnsi" w:hAnsiTheme="minorHAnsi" w:cstheme="minorHAnsi"/>
        </w:rPr>
        <w:t xml:space="preserve">, estos gastos </w:t>
      </w:r>
      <w:r w:rsidR="00DE7227" w:rsidRPr="00291CC1">
        <w:rPr>
          <w:rFonts w:asciiTheme="minorHAnsi" w:hAnsiTheme="minorHAnsi" w:cstheme="minorHAnsi"/>
        </w:rPr>
        <w:t>registran los siguientes valores:</w:t>
      </w:r>
    </w:p>
    <w:p w14:paraId="36D632B3" w14:textId="77777777" w:rsidR="00392EAA" w:rsidRPr="00291CC1" w:rsidRDefault="00392EAA" w:rsidP="009E1740">
      <w:pPr>
        <w:spacing w:after="0" w:line="240" w:lineRule="auto"/>
        <w:jc w:val="both"/>
        <w:rPr>
          <w:rFonts w:asciiTheme="minorHAnsi" w:hAnsiTheme="minorHAnsi" w:cstheme="minorHAnsi"/>
        </w:rPr>
      </w:pPr>
    </w:p>
    <w:tbl>
      <w:tblPr>
        <w:tblStyle w:val="BANCAMIA"/>
        <w:tblW w:w="9087" w:type="dxa"/>
        <w:tblLayout w:type="fixed"/>
        <w:tblLook w:val="04A0" w:firstRow="1" w:lastRow="0" w:firstColumn="1" w:lastColumn="0" w:noHBand="0" w:noVBand="1"/>
      </w:tblPr>
      <w:tblGrid>
        <w:gridCol w:w="4700"/>
        <w:gridCol w:w="2225"/>
        <w:gridCol w:w="2162"/>
      </w:tblGrid>
      <w:tr w:rsidR="005A48D9" w:rsidRPr="00291CC1" w14:paraId="677322F3" w14:textId="77777777" w:rsidTr="00291CC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5D545307" w14:textId="16C8CA24" w:rsidR="005A48D9" w:rsidRPr="00291CC1" w:rsidRDefault="005A48D9" w:rsidP="005A48D9">
            <w:pPr>
              <w:spacing w:after="0" w:line="240" w:lineRule="auto"/>
              <w:jc w:val="center"/>
              <w:rPr>
                <w:rFonts w:asciiTheme="minorHAnsi" w:hAnsiTheme="minorHAnsi" w:cstheme="minorHAnsi"/>
                <w:b/>
                <w:color w:val="FFFFFF" w:themeColor="background1"/>
                <w:sz w:val="22"/>
                <w:szCs w:val="22"/>
              </w:rPr>
            </w:pPr>
            <w:r w:rsidRPr="00291CC1">
              <w:rPr>
                <w:rFonts w:asciiTheme="minorHAnsi" w:hAnsiTheme="minorHAnsi" w:cstheme="minorHAnsi"/>
                <w:b/>
                <w:color w:val="FFFFFF" w:themeColor="background1"/>
                <w:sz w:val="22"/>
                <w:szCs w:val="22"/>
              </w:rPr>
              <w:t xml:space="preserve">Gastos </w:t>
            </w:r>
            <w:r>
              <w:rPr>
                <w:rFonts w:asciiTheme="minorHAnsi" w:hAnsiTheme="minorHAnsi" w:cstheme="minorHAnsi"/>
                <w:b/>
                <w:color w:val="FFFFFF" w:themeColor="background1"/>
                <w:sz w:val="22"/>
                <w:szCs w:val="22"/>
              </w:rPr>
              <w:t>de Administración</w:t>
            </w:r>
          </w:p>
        </w:tc>
        <w:tc>
          <w:tcPr>
            <w:tcW w:w="2185" w:type="dxa"/>
            <w:shd w:val="clear" w:color="auto" w:fill="00B050"/>
          </w:tcPr>
          <w:p w14:paraId="07021C5F" w14:textId="15C3C833" w:rsidR="005A48D9" w:rsidRPr="00291CC1" w:rsidRDefault="00C864C6"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CF1AB4">
              <w:rPr>
                <w:rFonts w:asciiTheme="minorHAnsi" w:hAnsiTheme="minorHAnsi" w:cstheme="minorHAnsi"/>
                <w:color w:val="FFFFFF" w:themeColor="background1"/>
                <w:sz w:val="22"/>
                <w:szCs w:val="22"/>
              </w:rPr>
              <w:t>2</w:t>
            </w:r>
          </w:p>
        </w:tc>
        <w:tc>
          <w:tcPr>
            <w:tcW w:w="2102" w:type="dxa"/>
            <w:shd w:val="clear" w:color="auto" w:fill="00B050"/>
          </w:tcPr>
          <w:p w14:paraId="77072068" w14:textId="2E95892F" w:rsidR="005A48D9" w:rsidRPr="00291CC1" w:rsidRDefault="005A48D9"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C447A0">
              <w:rPr>
                <w:rFonts w:asciiTheme="minorHAnsi" w:hAnsiTheme="minorHAnsi" w:cstheme="minorHAnsi"/>
                <w:color w:val="FFFFFF" w:themeColor="background1"/>
                <w:sz w:val="22"/>
                <w:szCs w:val="22"/>
              </w:rPr>
              <w:t>2</w:t>
            </w:r>
            <w:r w:rsidR="00CF1AB4">
              <w:rPr>
                <w:rFonts w:asciiTheme="minorHAnsi" w:hAnsiTheme="minorHAnsi" w:cstheme="minorHAnsi"/>
                <w:color w:val="FFFFFF" w:themeColor="background1"/>
                <w:sz w:val="22"/>
                <w:szCs w:val="22"/>
              </w:rPr>
              <w:t>1</w:t>
            </w:r>
          </w:p>
        </w:tc>
      </w:tr>
      <w:tr w:rsidR="00CF1AB4" w:rsidRPr="00291CC1" w14:paraId="3D5265E9" w14:textId="77777777" w:rsidTr="00291CC1">
        <w:tc>
          <w:tcPr>
            <w:cnfStyle w:val="001000000000" w:firstRow="0" w:lastRow="0" w:firstColumn="1" w:lastColumn="0" w:oddVBand="0" w:evenVBand="0" w:oddHBand="0" w:evenHBand="0" w:firstRowFirstColumn="0" w:firstRowLastColumn="0" w:lastRowFirstColumn="0" w:lastRowLastColumn="0"/>
            <w:tcW w:w="4640" w:type="dxa"/>
          </w:tcPr>
          <w:p w14:paraId="4710B724" w14:textId="73D7E016" w:rsidR="00CF1AB4" w:rsidRPr="00291CC1" w:rsidRDefault="00CF1AB4" w:rsidP="00CF1AB4">
            <w:pPr>
              <w:pStyle w:val="Poltica"/>
              <w:spacing w:before="0"/>
              <w:ind w:left="0"/>
              <w:jc w:val="left"/>
              <w:rPr>
                <w:rFonts w:asciiTheme="minorHAnsi" w:eastAsia="Calibri" w:hAnsiTheme="minorHAnsi" w:cstheme="minorHAnsi"/>
                <w:sz w:val="22"/>
                <w:szCs w:val="22"/>
                <w:lang w:val="es-ES"/>
              </w:rPr>
            </w:pPr>
            <w:r w:rsidRPr="00291CC1">
              <w:rPr>
                <w:rFonts w:asciiTheme="minorHAnsi" w:eastAsia="Calibri" w:hAnsiTheme="minorHAnsi" w:cstheme="minorHAnsi"/>
                <w:sz w:val="22"/>
                <w:szCs w:val="22"/>
                <w:lang w:val="es-ES"/>
              </w:rPr>
              <w:t>Honorarios</w:t>
            </w:r>
          </w:p>
        </w:tc>
        <w:tc>
          <w:tcPr>
            <w:tcW w:w="2185" w:type="dxa"/>
            <w:vAlign w:val="top"/>
          </w:tcPr>
          <w:p w14:paraId="674ECB60" w14:textId="2DE3E890" w:rsidR="00CF1AB4" w:rsidRPr="009456B9" w:rsidRDefault="00CF1AB4" w:rsidP="00CF1AB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39.953.712,00</w:t>
            </w:r>
          </w:p>
        </w:tc>
        <w:tc>
          <w:tcPr>
            <w:tcW w:w="2102" w:type="dxa"/>
            <w:vAlign w:val="top"/>
          </w:tcPr>
          <w:p w14:paraId="54DCFFE9" w14:textId="4EDB7DBB" w:rsidR="00CF1AB4" w:rsidRPr="009C0399" w:rsidRDefault="00CF1AB4" w:rsidP="00CF1AB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37.316.613,00</w:t>
            </w:r>
          </w:p>
        </w:tc>
      </w:tr>
      <w:tr w:rsidR="00CF1AB4" w:rsidRPr="00777B05" w14:paraId="1A8C0430" w14:textId="77777777" w:rsidTr="00283C8C">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1D1C7470" w14:textId="43492D40" w:rsidR="00CF1AB4" w:rsidRPr="00291CC1" w:rsidRDefault="00CF1AB4" w:rsidP="00CF1AB4">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Consejo de Administración</w:t>
            </w:r>
          </w:p>
        </w:tc>
        <w:tc>
          <w:tcPr>
            <w:tcW w:w="2185" w:type="dxa"/>
            <w:vAlign w:val="top"/>
          </w:tcPr>
          <w:p w14:paraId="67ABA987" w14:textId="65ED6050" w:rsidR="00CF1AB4" w:rsidRPr="00B927B5" w:rsidRDefault="00CF1AB4" w:rsidP="00CF1AB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1.272.000,00</w:t>
            </w:r>
          </w:p>
        </w:tc>
        <w:tc>
          <w:tcPr>
            <w:tcW w:w="2102" w:type="dxa"/>
            <w:vAlign w:val="top"/>
          </w:tcPr>
          <w:p w14:paraId="3F938CC4" w14:textId="4411B636" w:rsidR="00CF1AB4" w:rsidRPr="00B927B5" w:rsidRDefault="00CF1AB4" w:rsidP="00CF1AB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1.200.000,00</w:t>
            </w:r>
          </w:p>
        </w:tc>
      </w:tr>
      <w:tr w:rsidR="00CF1AB4" w:rsidRPr="00777B05" w14:paraId="04AB9FA9" w14:textId="77777777" w:rsidTr="00283C8C">
        <w:tc>
          <w:tcPr>
            <w:cnfStyle w:val="001000000000" w:firstRow="0" w:lastRow="0" w:firstColumn="1" w:lastColumn="0" w:oddVBand="0" w:evenVBand="0" w:oddHBand="0" w:evenHBand="0" w:firstRowFirstColumn="0" w:firstRowLastColumn="0" w:lastRowFirstColumn="0" w:lastRowLastColumn="0"/>
            <w:tcW w:w="4640" w:type="dxa"/>
          </w:tcPr>
          <w:p w14:paraId="088955C5" w14:textId="32C4DBE2" w:rsidR="00CF1AB4" w:rsidRPr="00291CC1" w:rsidRDefault="00CF1AB4" w:rsidP="00CF1AB4">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Transporte Consejo Administración</w:t>
            </w:r>
          </w:p>
        </w:tc>
        <w:tc>
          <w:tcPr>
            <w:tcW w:w="2185" w:type="dxa"/>
            <w:vAlign w:val="top"/>
          </w:tcPr>
          <w:p w14:paraId="17AC201D" w14:textId="6920C3DE" w:rsidR="00CF1AB4" w:rsidRPr="009C0399" w:rsidRDefault="00ED5789" w:rsidP="00CF1AB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0,00</w:t>
            </w:r>
            <w:r w:rsidR="00CF1AB4">
              <w:rPr>
                <w:rFonts w:asciiTheme="minorHAnsi" w:hAnsiTheme="minorHAnsi" w:cstheme="minorHAnsi"/>
                <w:bCs/>
                <w:color w:val="000000"/>
                <w:sz w:val="22"/>
                <w:szCs w:val="22"/>
              </w:rPr>
              <w:t xml:space="preserve">          </w:t>
            </w:r>
          </w:p>
        </w:tc>
        <w:tc>
          <w:tcPr>
            <w:tcW w:w="2102" w:type="dxa"/>
            <w:vAlign w:val="top"/>
          </w:tcPr>
          <w:p w14:paraId="4158BF31" w14:textId="5DF39F98" w:rsidR="00CF1AB4" w:rsidRPr="009C0399" w:rsidRDefault="00CF1AB4" w:rsidP="00CF1AB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49.700,00          </w:t>
            </w:r>
          </w:p>
        </w:tc>
      </w:tr>
      <w:tr w:rsidR="00CF1AB4" w:rsidRPr="00291CC1" w14:paraId="74EF63C3" w14:textId="77777777" w:rsidTr="00291CC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7EF934F2" w14:textId="6981291D" w:rsidR="00CF1AB4" w:rsidRPr="00291CC1" w:rsidRDefault="00CF1AB4" w:rsidP="00CF1AB4">
            <w:pPr>
              <w:spacing w:after="0" w:line="240" w:lineRule="auto"/>
              <w:rPr>
                <w:rFonts w:asciiTheme="minorHAnsi" w:hAnsiTheme="minorHAnsi" w:cstheme="minorHAnsi"/>
                <w:b/>
                <w:sz w:val="22"/>
                <w:szCs w:val="22"/>
              </w:rPr>
            </w:pPr>
            <w:r w:rsidRPr="00291CC1">
              <w:rPr>
                <w:rFonts w:asciiTheme="minorHAnsi" w:hAnsiTheme="minorHAnsi" w:cstheme="minorHAnsi"/>
                <w:b/>
                <w:sz w:val="22"/>
                <w:szCs w:val="22"/>
              </w:rPr>
              <w:t xml:space="preserve">Total Gastos </w:t>
            </w:r>
            <w:r w:rsidRPr="00127B4D">
              <w:rPr>
                <w:rFonts w:asciiTheme="minorHAnsi" w:hAnsiTheme="minorHAnsi" w:cstheme="minorHAnsi"/>
                <w:b/>
                <w:sz w:val="22"/>
                <w:szCs w:val="22"/>
              </w:rPr>
              <w:t>de Administración</w:t>
            </w:r>
          </w:p>
        </w:tc>
        <w:tc>
          <w:tcPr>
            <w:tcW w:w="2185" w:type="dxa"/>
            <w:vAlign w:val="top"/>
          </w:tcPr>
          <w:p w14:paraId="3971245F" w14:textId="443A0E64" w:rsidR="00CF1AB4" w:rsidRPr="00777B05" w:rsidRDefault="00ED5789" w:rsidP="00CF1AB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41.225.712</w:t>
            </w:r>
            <w:r w:rsidR="00CF1AB4">
              <w:rPr>
                <w:rFonts w:asciiTheme="minorHAnsi" w:hAnsiTheme="minorHAnsi" w:cstheme="minorHAnsi"/>
                <w:b/>
                <w:bCs/>
                <w:color w:val="000000"/>
                <w:sz w:val="22"/>
                <w:szCs w:val="22"/>
              </w:rPr>
              <w:t>,00</w:t>
            </w:r>
          </w:p>
        </w:tc>
        <w:tc>
          <w:tcPr>
            <w:tcW w:w="2102" w:type="dxa"/>
            <w:vAlign w:val="top"/>
          </w:tcPr>
          <w:p w14:paraId="448D1F1D" w14:textId="06A7B60D" w:rsidR="00CF1AB4" w:rsidRPr="00777B05" w:rsidRDefault="00CF1AB4" w:rsidP="00CF1AB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38.566.313,00</w:t>
            </w:r>
          </w:p>
        </w:tc>
      </w:tr>
    </w:tbl>
    <w:p w14:paraId="1ED333F1" w14:textId="77777777" w:rsidR="00154C82" w:rsidRDefault="00154C82" w:rsidP="009E1740">
      <w:pPr>
        <w:spacing w:after="0" w:line="240" w:lineRule="auto"/>
        <w:jc w:val="both"/>
        <w:rPr>
          <w:rFonts w:asciiTheme="minorHAnsi" w:hAnsiTheme="minorHAnsi" w:cstheme="minorHAnsi"/>
        </w:rPr>
      </w:pPr>
    </w:p>
    <w:p w14:paraId="5FCA83BF" w14:textId="2945AA82" w:rsidR="009E668C" w:rsidRDefault="009E668C" w:rsidP="009E668C">
      <w:pPr>
        <w:spacing w:after="0" w:line="240" w:lineRule="auto"/>
        <w:jc w:val="both"/>
        <w:rPr>
          <w:rFonts w:asciiTheme="minorHAnsi" w:hAnsiTheme="minorHAnsi" w:cstheme="minorHAnsi"/>
          <w:b/>
        </w:rPr>
      </w:pPr>
      <w:r w:rsidRPr="00291CC1">
        <w:rPr>
          <w:rFonts w:asciiTheme="minorHAnsi" w:hAnsiTheme="minorHAnsi" w:cstheme="minorHAnsi"/>
          <w:b/>
        </w:rPr>
        <w:t>Nota  1</w:t>
      </w:r>
      <w:r>
        <w:rPr>
          <w:rFonts w:asciiTheme="minorHAnsi" w:hAnsiTheme="minorHAnsi" w:cstheme="minorHAnsi"/>
          <w:b/>
        </w:rPr>
        <w:t xml:space="preserve">6 </w:t>
      </w:r>
      <w:r w:rsidRPr="00291CC1">
        <w:rPr>
          <w:rFonts w:asciiTheme="minorHAnsi" w:hAnsiTheme="minorHAnsi" w:cstheme="minorHAnsi"/>
          <w:b/>
        </w:rPr>
        <w:t xml:space="preserve">– Gastos </w:t>
      </w:r>
      <w:r>
        <w:rPr>
          <w:rFonts w:asciiTheme="minorHAnsi" w:hAnsiTheme="minorHAnsi" w:cstheme="minorHAnsi"/>
          <w:b/>
        </w:rPr>
        <w:t>de Impuestos  Legales de la Operación</w:t>
      </w:r>
    </w:p>
    <w:p w14:paraId="01C42C44" w14:textId="7F0A17FF" w:rsidR="009E668C" w:rsidRDefault="009E668C" w:rsidP="009E668C">
      <w:pPr>
        <w:spacing w:after="0" w:line="240" w:lineRule="auto"/>
        <w:jc w:val="both"/>
        <w:rPr>
          <w:rFonts w:asciiTheme="minorHAnsi" w:hAnsiTheme="minorHAnsi" w:cstheme="minorHAnsi"/>
        </w:rPr>
      </w:pPr>
      <w:r w:rsidRPr="00291CC1">
        <w:rPr>
          <w:rFonts w:asciiTheme="minorHAnsi" w:hAnsiTheme="minorHAnsi" w:cstheme="minorHAnsi"/>
        </w:rPr>
        <w:t xml:space="preserve">Los gastos </w:t>
      </w:r>
      <w:r>
        <w:rPr>
          <w:rFonts w:asciiTheme="minorHAnsi" w:hAnsiTheme="minorHAnsi" w:cstheme="minorHAnsi"/>
        </w:rPr>
        <w:t xml:space="preserve">de impuestos legales de la </w:t>
      </w:r>
      <w:r w:rsidR="00DD5FC5">
        <w:rPr>
          <w:rFonts w:asciiTheme="minorHAnsi" w:hAnsiTheme="minorHAnsi" w:cstheme="minorHAnsi"/>
        </w:rPr>
        <w:t>operación</w:t>
      </w:r>
      <w:r w:rsidRPr="00291CC1">
        <w:rPr>
          <w:rFonts w:asciiTheme="minorHAnsi" w:hAnsiTheme="minorHAnsi" w:cstheme="minorHAnsi"/>
        </w:rPr>
        <w:t xml:space="preserve"> corresponden</w:t>
      </w:r>
      <w:r w:rsidR="00795267">
        <w:rPr>
          <w:rFonts w:asciiTheme="minorHAnsi" w:hAnsiTheme="minorHAnsi" w:cstheme="minorHAnsi"/>
        </w:rPr>
        <w:t xml:space="preserve"> al pago anual del Impuesto de Industria y comercio,</w:t>
      </w:r>
      <w:r w:rsidRPr="00291CC1">
        <w:rPr>
          <w:rFonts w:asciiTheme="minorHAnsi" w:hAnsiTheme="minorHAnsi" w:cstheme="minorHAnsi"/>
        </w:rPr>
        <w:t xml:space="preserve"> al registro mercantil y el pago de </w:t>
      </w:r>
      <w:r w:rsidRPr="003E2001">
        <w:rPr>
          <w:rFonts w:asciiTheme="minorHAnsi" w:hAnsiTheme="minorHAnsi" w:cstheme="minorHAnsi"/>
        </w:rPr>
        <w:t>la contribución a la Superinten</w:t>
      </w:r>
      <w:r>
        <w:rPr>
          <w:rFonts w:asciiTheme="minorHAnsi" w:hAnsiTheme="minorHAnsi" w:cstheme="minorHAnsi"/>
        </w:rPr>
        <w:t xml:space="preserve">dencia de la Economía Solidaria </w:t>
      </w:r>
      <w:proofErr w:type="spellStart"/>
      <w:r>
        <w:rPr>
          <w:rFonts w:asciiTheme="minorHAnsi" w:hAnsiTheme="minorHAnsi" w:cstheme="minorHAnsi"/>
        </w:rPr>
        <w:t>asi</w:t>
      </w:r>
      <w:proofErr w:type="spellEnd"/>
      <w:r w:rsidR="00795267">
        <w:rPr>
          <w:rFonts w:asciiTheme="minorHAnsi" w:hAnsiTheme="minorHAnsi" w:cstheme="minorHAnsi"/>
        </w:rPr>
        <w:t>:</w:t>
      </w:r>
    </w:p>
    <w:p w14:paraId="738F40C8" w14:textId="59B520A8" w:rsidR="00ED5789" w:rsidRDefault="00ED5789" w:rsidP="009E668C">
      <w:pPr>
        <w:spacing w:after="0" w:line="240" w:lineRule="auto"/>
        <w:jc w:val="both"/>
        <w:rPr>
          <w:rFonts w:asciiTheme="minorHAnsi" w:hAnsiTheme="minorHAnsi" w:cstheme="minorHAnsi"/>
        </w:rPr>
      </w:pPr>
    </w:p>
    <w:tbl>
      <w:tblPr>
        <w:tblStyle w:val="BANCAMIA"/>
        <w:tblW w:w="9087" w:type="dxa"/>
        <w:tblLayout w:type="fixed"/>
        <w:tblLook w:val="04A0" w:firstRow="1" w:lastRow="0" w:firstColumn="1" w:lastColumn="0" w:noHBand="0" w:noVBand="1"/>
      </w:tblPr>
      <w:tblGrid>
        <w:gridCol w:w="4700"/>
        <w:gridCol w:w="2225"/>
        <w:gridCol w:w="2162"/>
      </w:tblGrid>
      <w:tr w:rsidR="005A48D9" w:rsidRPr="00291CC1" w14:paraId="49EF49FC" w14:textId="77777777" w:rsidTr="005A48D9">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6A56253C" w14:textId="24F4CEA9" w:rsidR="005A48D9" w:rsidRPr="00291CC1" w:rsidRDefault="005A48D9" w:rsidP="005A48D9">
            <w:pPr>
              <w:spacing w:after="0" w:line="240" w:lineRule="auto"/>
              <w:jc w:val="center"/>
              <w:rPr>
                <w:rFonts w:asciiTheme="minorHAnsi" w:hAnsiTheme="minorHAnsi" w:cstheme="minorHAnsi"/>
                <w:b/>
                <w:color w:val="FFFFFF" w:themeColor="background1"/>
                <w:sz w:val="22"/>
                <w:szCs w:val="22"/>
              </w:rPr>
            </w:pPr>
            <w:r w:rsidRPr="00291CC1">
              <w:rPr>
                <w:rFonts w:asciiTheme="minorHAnsi" w:hAnsiTheme="minorHAnsi" w:cstheme="minorHAnsi"/>
                <w:b/>
                <w:color w:val="FFFFFF" w:themeColor="background1"/>
                <w:sz w:val="22"/>
                <w:szCs w:val="22"/>
              </w:rPr>
              <w:t xml:space="preserve">Gastos </w:t>
            </w:r>
            <w:r w:rsidR="00795267">
              <w:rPr>
                <w:rFonts w:asciiTheme="minorHAnsi" w:hAnsiTheme="minorHAnsi" w:cstheme="minorHAnsi"/>
                <w:b/>
                <w:color w:val="FFFFFF" w:themeColor="background1"/>
                <w:sz w:val="22"/>
                <w:szCs w:val="22"/>
              </w:rPr>
              <w:t>de Impuestos Legales de la Operación</w:t>
            </w:r>
          </w:p>
        </w:tc>
        <w:tc>
          <w:tcPr>
            <w:tcW w:w="2185" w:type="dxa"/>
            <w:shd w:val="clear" w:color="auto" w:fill="00B050"/>
          </w:tcPr>
          <w:p w14:paraId="05DF6EEE" w14:textId="07E0C02F" w:rsidR="005A48D9" w:rsidRPr="00291CC1" w:rsidRDefault="00503867"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ED5789">
              <w:rPr>
                <w:rFonts w:asciiTheme="minorHAnsi" w:hAnsiTheme="minorHAnsi" w:cstheme="minorHAnsi"/>
                <w:color w:val="FFFFFF" w:themeColor="background1"/>
                <w:sz w:val="22"/>
                <w:szCs w:val="22"/>
              </w:rPr>
              <w:t>2</w:t>
            </w:r>
          </w:p>
        </w:tc>
        <w:tc>
          <w:tcPr>
            <w:tcW w:w="2102" w:type="dxa"/>
            <w:shd w:val="clear" w:color="auto" w:fill="00B050"/>
          </w:tcPr>
          <w:p w14:paraId="67AF44CD" w14:textId="773DAF83" w:rsidR="005A48D9" w:rsidRPr="00291CC1" w:rsidRDefault="005A48D9" w:rsidP="005A48D9">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5D69BA">
              <w:rPr>
                <w:rFonts w:asciiTheme="minorHAnsi" w:hAnsiTheme="minorHAnsi" w:cstheme="minorHAnsi"/>
                <w:color w:val="FFFFFF" w:themeColor="background1"/>
                <w:sz w:val="22"/>
                <w:szCs w:val="22"/>
              </w:rPr>
              <w:t>2</w:t>
            </w:r>
            <w:r w:rsidR="00ED5789">
              <w:rPr>
                <w:rFonts w:asciiTheme="minorHAnsi" w:hAnsiTheme="minorHAnsi" w:cstheme="minorHAnsi"/>
                <w:color w:val="FFFFFF" w:themeColor="background1"/>
                <w:sz w:val="22"/>
                <w:szCs w:val="22"/>
              </w:rPr>
              <w:t>1</w:t>
            </w:r>
          </w:p>
        </w:tc>
      </w:tr>
      <w:tr w:rsidR="00ED5789" w:rsidRPr="009C0399" w14:paraId="01153EF4" w14:textId="77777777" w:rsidTr="005A48D9">
        <w:tc>
          <w:tcPr>
            <w:cnfStyle w:val="001000000000" w:firstRow="0" w:lastRow="0" w:firstColumn="1" w:lastColumn="0" w:oddVBand="0" w:evenVBand="0" w:oddHBand="0" w:evenHBand="0" w:firstRowFirstColumn="0" w:firstRowLastColumn="0" w:lastRowFirstColumn="0" w:lastRowLastColumn="0"/>
            <w:tcW w:w="4640" w:type="dxa"/>
          </w:tcPr>
          <w:p w14:paraId="390B7DC4" w14:textId="3C40FD1C" w:rsidR="00ED5789" w:rsidRDefault="00ED5789" w:rsidP="00ED5789">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Registro Mercantil</w:t>
            </w:r>
          </w:p>
        </w:tc>
        <w:tc>
          <w:tcPr>
            <w:tcW w:w="2185" w:type="dxa"/>
            <w:vAlign w:val="top"/>
          </w:tcPr>
          <w:p w14:paraId="08E4A1BF" w14:textId="548D831B" w:rsidR="00ED5789" w:rsidRPr="00236354" w:rsidRDefault="00236354" w:rsidP="00ED578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sidRPr="00236354">
              <w:rPr>
                <w:rFonts w:asciiTheme="minorHAnsi" w:hAnsiTheme="minorHAnsi" w:cstheme="minorHAnsi"/>
                <w:bCs/>
                <w:color w:val="000000"/>
                <w:sz w:val="22"/>
                <w:szCs w:val="22"/>
              </w:rPr>
              <w:t>1.987.500,00</w:t>
            </w:r>
          </w:p>
        </w:tc>
        <w:tc>
          <w:tcPr>
            <w:tcW w:w="2102" w:type="dxa"/>
            <w:vAlign w:val="top"/>
          </w:tcPr>
          <w:p w14:paraId="461DD22F" w14:textId="0C0FFC68" w:rsidR="00ED5789" w:rsidRDefault="00ED5789" w:rsidP="00ED578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rPr>
            </w:pPr>
            <w:r>
              <w:rPr>
                <w:rFonts w:asciiTheme="minorHAnsi" w:hAnsiTheme="minorHAnsi" w:cstheme="minorHAnsi"/>
                <w:bCs/>
                <w:color w:val="000000"/>
                <w:sz w:val="22"/>
                <w:szCs w:val="22"/>
              </w:rPr>
              <w:t>2.138.950,00</w:t>
            </w:r>
          </w:p>
        </w:tc>
      </w:tr>
      <w:tr w:rsidR="00ED5789" w:rsidRPr="009C0399" w14:paraId="78C5DED4" w14:textId="77777777" w:rsidTr="005A48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7BF61665" w14:textId="7B019D44" w:rsidR="00ED5789" w:rsidRPr="00291CC1" w:rsidRDefault="00ED5789" w:rsidP="00ED5789">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Impuesto Ica </w:t>
            </w:r>
          </w:p>
        </w:tc>
        <w:tc>
          <w:tcPr>
            <w:tcW w:w="2185" w:type="dxa"/>
            <w:vAlign w:val="top"/>
          </w:tcPr>
          <w:p w14:paraId="2AC61655" w14:textId="05FDD451" w:rsidR="00ED5789" w:rsidRPr="00236354" w:rsidRDefault="00236354" w:rsidP="00ED578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sidRPr="00236354">
              <w:rPr>
                <w:rFonts w:asciiTheme="minorHAnsi" w:hAnsiTheme="minorHAnsi" w:cstheme="minorHAnsi"/>
                <w:bCs/>
                <w:color w:val="000000"/>
                <w:sz w:val="22"/>
                <w:szCs w:val="22"/>
              </w:rPr>
              <w:t>951.000,00</w:t>
            </w:r>
          </w:p>
        </w:tc>
        <w:tc>
          <w:tcPr>
            <w:tcW w:w="2102" w:type="dxa"/>
            <w:vAlign w:val="top"/>
          </w:tcPr>
          <w:p w14:paraId="0C537540" w14:textId="71926DB9" w:rsidR="00ED5789" w:rsidRPr="009C0399" w:rsidRDefault="00ED5789" w:rsidP="00ED578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687.000,00</w:t>
            </w:r>
          </w:p>
        </w:tc>
      </w:tr>
      <w:tr w:rsidR="00ED5789" w:rsidRPr="009C0399" w14:paraId="5F9C7B00" w14:textId="77777777" w:rsidTr="005A48D9">
        <w:tc>
          <w:tcPr>
            <w:cnfStyle w:val="001000000000" w:firstRow="0" w:lastRow="0" w:firstColumn="1" w:lastColumn="0" w:oddVBand="0" w:evenVBand="0" w:oddHBand="0" w:evenHBand="0" w:firstRowFirstColumn="0" w:firstRowLastColumn="0" w:lastRowFirstColumn="0" w:lastRowLastColumn="0"/>
            <w:tcW w:w="4640" w:type="dxa"/>
          </w:tcPr>
          <w:p w14:paraId="41AB1D8C" w14:textId="3676E881" w:rsidR="00ED5789" w:rsidRPr="00291CC1" w:rsidRDefault="00ED5789" w:rsidP="00ED5789">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 xml:space="preserve">Contribución Supersolidaria </w:t>
            </w:r>
          </w:p>
        </w:tc>
        <w:tc>
          <w:tcPr>
            <w:tcW w:w="2185" w:type="dxa"/>
            <w:vAlign w:val="top"/>
          </w:tcPr>
          <w:p w14:paraId="5C994C2A" w14:textId="411847D5" w:rsidR="00ED5789" w:rsidRPr="00236354" w:rsidRDefault="00236354" w:rsidP="00ED578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sidRPr="00236354">
              <w:rPr>
                <w:rFonts w:asciiTheme="minorHAnsi" w:hAnsiTheme="minorHAnsi" w:cstheme="minorHAnsi"/>
                <w:bCs/>
                <w:color w:val="000000"/>
                <w:sz w:val="22"/>
                <w:szCs w:val="22"/>
              </w:rPr>
              <w:t>418.612,00</w:t>
            </w:r>
          </w:p>
        </w:tc>
        <w:tc>
          <w:tcPr>
            <w:tcW w:w="2102" w:type="dxa"/>
            <w:vAlign w:val="top"/>
          </w:tcPr>
          <w:p w14:paraId="000BCBF7" w14:textId="1B5E9408" w:rsidR="00ED5789" w:rsidRPr="009C0399" w:rsidRDefault="00ED5789" w:rsidP="00ED578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392.004,00</w:t>
            </w:r>
          </w:p>
        </w:tc>
      </w:tr>
      <w:tr w:rsidR="00ED5789" w:rsidRPr="00777B05" w14:paraId="060FB404" w14:textId="77777777" w:rsidTr="005A48D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2CBF7334" w14:textId="670DE6FF" w:rsidR="00ED5789" w:rsidRPr="00291CC1" w:rsidRDefault="00ED5789" w:rsidP="00ED5789">
            <w:pPr>
              <w:spacing w:after="0" w:line="240" w:lineRule="auto"/>
              <w:rPr>
                <w:rFonts w:asciiTheme="minorHAnsi" w:hAnsiTheme="minorHAnsi" w:cstheme="minorHAnsi"/>
                <w:b/>
              </w:rPr>
            </w:pPr>
            <w:r>
              <w:rPr>
                <w:rFonts w:asciiTheme="minorHAnsi" w:hAnsiTheme="minorHAnsi" w:cstheme="minorHAnsi"/>
                <w:sz w:val="22"/>
                <w:szCs w:val="22"/>
                <w:lang w:val="es-ES"/>
              </w:rPr>
              <w:t>Gravamen a los Movimientos Financieros</w:t>
            </w:r>
          </w:p>
        </w:tc>
        <w:tc>
          <w:tcPr>
            <w:tcW w:w="2185" w:type="dxa"/>
            <w:vAlign w:val="top"/>
          </w:tcPr>
          <w:p w14:paraId="47B36FA0" w14:textId="0E70DED9" w:rsidR="00ED5789" w:rsidRPr="00236354" w:rsidRDefault="00236354" w:rsidP="00ED5789">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sidRPr="00236354">
              <w:rPr>
                <w:rFonts w:asciiTheme="minorHAnsi" w:hAnsiTheme="minorHAnsi" w:cstheme="minorHAnsi"/>
                <w:b/>
                <w:bCs/>
                <w:color w:val="000000"/>
                <w:sz w:val="22"/>
                <w:szCs w:val="22"/>
              </w:rPr>
              <w:t>661.521,23</w:t>
            </w:r>
          </w:p>
        </w:tc>
        <w:tc>
          <w:tcPr>
            <w:tcW w:w="2102" w:type="dxa"/>
            <w:vAlign w:val="top"/>
          </w:tcPr>
          <w:p w14:paraId="49CE2FE1" w14:textId="1718BEA4" w:rsidR="00ED5789" w:rsidRDefault="00ED5789" w:rsidP="00ED5789">
            <w:pPr>
              <w:spacing w:after="0" w:line="240" w:lineRule="auto"/>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rPr>
            </w:pPr>
            <w:r>
              <w:rPr>
                <w:rFonts w:asciiTheme="minorHAnsi" w:hAnsiTheme="minorHAnsi" w:cstheme="minorHAnsi"/>
                <w:bCs/>
                <w:color w:val="000000"/>
                <w:sz w:val="22"/>
                <w:szCs w:val="22"/>
              </w:rPr>
              <w:t xml:space="preserve">                 517.462,74</w:t>
            </w:r>
          </w:p>
        </w:tc>
      </w:tr>
      <w:tr w:rsidR="00ED5789" w:rsidRPr="00777B05" w14:paraId="6D10E101" w14:textId="77777777" w:rsidTr="005A48D9">
        <w:tc>
          <w:tcPr>
            <w:cnfStyle w:val="001000000000" w:firstRow="0" w:lastRow="0" w:firstColumn="1" w:lastColumn="0" w:oddVBand="0" w:evenVBand="0" w:oddHBand="0" w:evenHBand="0" w:firstRowFirstColumn="0" w:firstRowLastColumn="0" w:lastRowFirstColumn="0" w:lastRowLastColumn="0"/>
            <w:tcW w:w="4640" w:type="dxa"/>
          </w:tcPr>
          <w:p w14:paraId="450ABF61" w14:textId="1B271B88" w:rsidR="00ED5789" w:rsidRPr="00291CC1" w:rsidRDefault="00ED5789" w:rsidP="00ED5789">
            <w:pPr>
              <w:spacing w:after="0" w:line="240" w:lineRule="auto"/>
              <w:rPr>
                <w:rFonts w:asciiTheme="minorHAnsi" w:hAnsiTheme="minorHAnsi" w:cstheme="minorHAnsi"/>
                <w:b/>
                <w:sz w:val="22"/>
                <w:szCs w:val="22"/>
              </w:rPr>
            </w:pPr>
            <w:proofErr w:type="gramStart"/>
            <w:r w:rsidRPr="00291CC1">
              <w:rPr>
                <w:rFonts w:asciiTheme="minorHAnsi" w:hAnsiTheme="minorHAnsi" w:cstheme="minorHAnsi"/>
                <w:b/>
                <w:sz w:val="22"/>
                <w:szCs w:val="22"/>
              </w:rPr>
              <w:t>Total</w:t>
            </w:r>
            <w:proofErr w:type="gramEnd"/>
            <w:r w:rsidRPr="00291CC1">
              <w:rPr>
                <w:rFonts w:asciiTheme="minorHAnsi" w:hAnsiTheme="minorHAnsi" w:cstheme="minorHAnsi"/>
                <w:b/>
                <w:sz w:val="22"/>
                <w:szCs w:val="22"/>
              </w:rPr>
              <w:t xml:space="preserve"> Gastos </w:t>
            </w:r>
            <w:r>
              <w:rPr>
                <w:rFonts w:asciiTheme="minorHAnsi" w:hAnsiTheme="minorHAnsi" w:cstheme="minorHAnsi"/>
                <w:b/>
                <w:sz w:val="22"/>
                <w:szCs w:val="22"/>
              </w:rPr>
              <w:t>de Impuestos Legales Operación</w:t>
            </w:r>
          </w:p>
        </w:tc>
        <w:tc>
          <w:tcPr>
            <w:tcW w:w="2185" w:type="dxa"/>
            <w:vAlign w:val="top"/>
          </w:tcPr>
          <w:p w14:paraId="485CD37D" w14:textId="4D9D149B" w:rsidR="00ED5789" w:rsidRPr="00236354" w:rsidRDefault="00ED5789" w:rsidP="00ED578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sidRPr="00236354">
              <w:rPr>
                <w:rFonts w:asciiTheme="minorHAnsi" w:hAnsiTheme="minorHAnsi" w:cstheme="minorHAnsi"/>
                <w:b/>
                <w:bCs/>
                <w:color w:val="000000"/>
                <w:sz w:val="22"/>
                <w:szCs w:val="22"/>
              </w:rPr>
              <w:t>4.018.633,23</w:t>
            </w:r>
          </w:p>
        </w:tc>
        <w:tc>
          <w:tcPr>
            <w:tcW w:w="2102" w:type="dxa"/>
            <w:vAlign w:val="top"/>
          </w:tcPr>
          <w:p w14:paraId="2C2A47CA" w14:textId="78065440" w:rsidR="00ED5789" w:rsidRPr="00777B05" w:rsidRDefault="00ED5789" w:rsidP="00ED5789">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3.735.416,74</w:t>
            </w:r>
          </w:p>
        </w:tc>
      </w:tr>
    </w:tbl>
    <w:p w14:paraId="5393DB6F" w14:textId="77777777" w:rsidR="005A48D9" w:rsidRDefault="005A48D9" w:rsidP="009E1740">
      <w:pPr>
        <w:spacing w:after="0" w:line="240" w:lineRule="auto"/>
        <w:jc w:val="both"/>
        <w:rPr>
          <w:rFonts w:asciiTheme="minorHAnsi" w:hAnsiTheme="minorHAnsi" w:cstheme="minorHAnsi"/>
        </w:rPr>
      </w:pPr>
    </w:p>
    <w:p w14:paraId="74FE0A89" w14:textId="55CE63DA" w:rsidR="00795267" w:rsidRDefault="00795267" w:rsidP="009E1740">
      <w:pPr>
        <w:spacing w:after="0" w:line="240" w:lineRule="auto"/>
        <w:jc w:val="both"/>
        <w:rPr>
          <w:rFonts w:asciiTheme="minorHAnsi" w:hAnsiTheme="minorHAnsi" w:cstheme="minorHAnsi"/>
          <w:b/>
        </w:rPr>
      </w:pPr>
      <w:r w:rsidRPr="003E2001">
        <w:rPr>
          <w:rFonts w:asciiTheme="minorHAnsi" w:hAnsiTheme="minorHAnsi" w:cstheme="minorHAnsi"/>
          <w:b/>
        </w:rPr>
        <w:t>Nota  1</w:t>
      </w:r>
      <w:r>
        <w:rPr>
          <w:rFonts w:asciiTheme="minorHAnsi" w:hAnsiTheme="minorHAnsi" w:cstheme="minorHAnsi"/>
          <w:b/>
        </w:rPr>
        <w:t xml:space="preserve">7 </w:t>
      </w:r>
      <w:r w:rsidRPr="003E2001">
        <w:rPr>
          <w:rFonts w:asciiTheme="minorHAnsi" w:hAnsiTheme="minorHAnsi" w:cstheme="minorHAnsi"/>
          <w:b/>
        </w:rPr>
        <w:t>–</w:t>
      </w:r>
      <w:r>
        <w:rPr>
          <w:rFonts w:asciiTheme="minorHAnsi" w:hAnsiTheme="minorHAnsi" w:cstheme="minorHAnsi"/>
          <w:b/>
        </w:rPr>
        <w:t xml:space="preserve"> Beneficios a los Asociados</w:t>
      </w:r>
    </w:p>
    <w:p w14:paraId="69D985FF" w14:textId="46580154" w:rsidR="00795267" w:rsidRDefault="00795267" w:rsidP="009E1740">
      <w:pPr>
        <w:spacing w:after="0" w:line="240" w:lineRule="auto"/>
        <w:jc w:val="both"/>
        <w:rPr>
          <w:rFonts w:asciiTheme="minorHAnsi" w:hAnsiTheme="minorHAnsi" w:cstheme="minorHAnsi"/>
        </w:rPr>
      </w:pPr>
      <w:r w:rsidRPr="00B97497">
        <w:rPr>
          <w:rFonts w:asciiTheme="minorHAnsi" w:hAnsiTheme="minorHAnsi" w:cstheme="minorHAnsi"/>
        </w:rPr>
        <w:t xml:space="preserve">El gasto beneficios a los asociados corresponde a los obsequios navideños para los </w:t>
      </w:r>
      <w:r w:rsidR="00392EAA" w:rsidRPr="00B97497">
        <w:rPr>
          <w:rFonts w:asciiTheme="minorHAnsi" w:hAnsiTheme="minorHAnsi" w:cstheme="minorHAnsi"/>
        </w:rPr>
        <w:t>asociados, los</w:t>
      </w:r>
      <w:r w:rsidRPr="00B97497">
        <w:rPr>
          <w:rFonts w:asciiTheme="minorHAnsi" w:hAnsiTheme="minorHAnsi" w:cstheme="minorHAnsi"/>
        </w:rPr>
        <w:t xml:space="preserve"> gastos en que se incurrieron en la asamblea general de </w:t>
      </w:r>
      <w:proofErr w:type="gramStart"/>
      <w:r w:rsidRPr="00B97497">
        <w:rPr>
          <w:rFonts w:asciiTheme="minorHAnsi" w:hAnsiTheme="minorHAnsi" w:cstheme="minorHAnsi"/>
        </w:rPr>
        <w:t xml:space="preserve">asociados </w:t>
      </w:r>
      <w:r w:rsidR="00653B34">
        <w:rPr>
          <w:rFonts w:asciiTheme="minorHAnsi" w:hAnsiTheme="minorHAnsi" w:cstheme="minorHAnsi"/>
        </w:rPr>
        <w:t xml:space="preserve"> y</w:t>
      </w:r>
      <w:proofErr w:type="gramEnd"/>
      <w:r w:rsidR="00653B34">
        <w:rPr>
          <w:rFonts w:asciiTheme="minorHAnsi" w:hAnsiTheme="minorHAnsi" w:cstheme="minorHAnsi"/>
        </w:rPr>
        <w:t xml:space="preserve"> al seguro de </w:t>
      </w:r>
      <w:r w:rsidR="00236354">
        <w:rPr>
          <w:rFonts w:asciiTheme="minorHAnsi" w:hAnsiTheme="minorHAnsi" w:cstheme="minorHAnsi"/>
        </w:rPr>
        <w:t>e</w:t>
      </w:r>
      <w:r w:rsidR="00653B34">
        <w:rPr>
          <w:rFonts w:asciiTheme="minorHAnsi" w:hAnsiTheme="minorHAnsi" w:cstheme="minorHAnsi"/>
        </w:rPr>
        <w:t xml:space="preserve">xequias que asume la cooperativa </w:t>
      </w:r>
      <w:proofErr w:type="spellStart"/>
      <w:r w:rsidR="00653B34">
        <w:rPr>
          <w:rFonts w:asciiTheme="minorHAnsi" w:hAnsiTheme="minorHAnsi" w:cstheme="minorHAnsi"/>
        </w:rPr>
        <w:t>as</w:t>
      </w:r>
      <w:r w:rsidRPr="00B97497">
        <w:rPr>
          <w:rFonts w:asciiTheme="minorHAnsi" w:hAnsiTheme="minorHAnsi" w:cstheme="minorHAnsi"/>
        </w:rPr>
        <w:t>i</w:t>
      </w:r>
      <w:proofErr w:type="spellEnd"/>
      <w:r w:rsidRPr="00B97497">
        <w:rPr>
          <w:rFonts w:asciiTheme="minorHAnsi" w:hAnsiTheme="minorHAnsi" w:cstheme="minorHAnsi"/>
        </w:rPr>
        <w:t>:</w:t>
      </w:r>
    </w:p>
    <w:p w14:paraId="2A4FB7AB" w14:textId="77777777" w:rsidR="00B97497" w:rsidRPr="00B97497" w:rsidRDefault="00B97497" w:rsidP="009E1740">
      <w:pPr>
        <w:spacing w:after="0" w:line="240" w:lineRule="auto"/>
        <w:jc w:val="both"/>
        <w:rPr>
          <w:rFonts w:asciiTheme="minorHAnsi" w:hAnsiTheme="minorHAnsi" w:cstheme="minorHAnsi"/>
        </w:rPr>
      </w:pPr>
    </w:p>
    <w:tbl>
      <w:tblPr>
        <w:tblStyle w:val="BANCAMIA"/>
        <w:tblW w:w="9087" w:type="dxa"/>
        <w:tblLayout w:type="fixed"/>
        <w:tblLook w:val="04A0" w:firstRow="1" w:lastRow="0" w:firstColumn="1" w:lastColumn="0" w:noHBand="0" w:noVBand="1"/>
      </w:tblPr>
      <w:tblGrid>
        <w:gridCol w:w="4700"/>
        <w:gridCol w:w="2225"/>
        <w:gridCol w:w="2162"/>
      </w:tblGrid>
      <w:tr w:rsidR="00B97497" w:rsidRPr="00291CC1" w14:paraId="50DDB418" w14:textId="77777777" w:rsidTr="00A24C91">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40" w:type="dxa"/>
            <w:shd w:val="clear" w:color="auto" w:fill="00B050"/>
          </w:tcPr>
          <w:p w14:paraId="2CD77A06" w14:textId="09D17523" w:rsidR="00B97497" w:rsidRPr="00291CC1" w:rsidRDefault="00B97497" w:rsidP="00A24C91">
            <w:pPr>
              <w:spacing w:after="0" w:line="240" w:lineRule="auto"/>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Beneficios a los Asociados</w:t>
            </w:r>
          </w:p>
        </w:tc>
        <w:tc>
          <w:tcPr>
            <w:tcW w:w="2185" w:type="dxa"/>
            <w:shd w:val="clear" w:color="auto" w:fill="00B050"/>
          </w:tcPr>
          <w:p w14:paraId="61711072" w14:textId="0D8FF390" w:rsidR="00B97497" w:rsidRPr="00291CC1" w:rsidRDefault="00503867" w:rsidP="00A24C91">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202</w:t>
            </w:r>
            <w:r w:rsidR="00236354">
              <w:rPr>
                <w:rFonts w:asciiTheme="minorHAnsi" w:hAnsiTheme="minorHAnsi" w:cstheme="minorHAnsi"/>
                <w:color w:val="FFFFFF" w:themeColor="background1"/>
                <w:sz w:val="22"/>
                <w:szCs w:val="22"/>
              </w:rPr>
              <w:t>2</w:t>
            </w:r>
          </w:p>
        </w:tc>
        <w:tc>
          <w:tcPr>
            <w:tcW w:w="2102" w:type="dxa"/>
            <w:shd w:val="clear" w:color="auto" w:fill="00B050"/>
          </w:tcPr>
          <w:p w14:paraId="4990BE34" w14:textId="50BAB6E7" w:rsidR="00B97497" w:rsidRPr="00291CC1" w:rsidRDefault="00B97497" w:rsidP="00A24C91">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653B34">
              <w:rPr>
                <w:rFonts w:asciiTheme="minorHAnsi" w:hAnsiTheme="minorHAnsi" w:cstheme="minorHAnsi"/>
                <w:color w:val="FFFFFF" w:themeColor="background1"/>
                <w:sz w:val="22"/>
                <w:szCs w:val="22"/>
              </w:rPr>
              <w:t>2</w:t>
            </w:r>
            <w:r w:rsidR="00236354">
              <w:rPr>
                <w:rFonts w:asciiTheme="minorHAnsi" w:hAnsiTheme="minorHAnsi" w:cstheme="minorHAnsi"/>
                <w:color w:val="FFFFFF" w:themeColor="background1"/>
                <w:sz w:val="22"/>
                <w:szCs w:val="22"/>
              </w:rPr>
              <w:t>1</w:t>
            </w:r>
          </w:p>
        </w:tc>
      </w:tr>
      <w:tr w:rsidR="00236354" w:rsidRPr="009C0399" w14:paraId="4E67177D" w14:textId="77777777" w:rsidTr="00A24C91">
        <w:tc>
          <w:tcPr>
            <w:cnfStyle w:val="001000000000" w:firstRow="0" w:lastRow="0" w:firstColumn="1" w:lastColumn="0" w:oddVBand="0" w:evenVBand="0" w:oddHBand="0" w:evenHBand="0" w:firstRowFirstColumn="0" w:firstRowLastColumn="0" w:lastRowFirstColumn="0" w:lastRowLastColumn="0"/>
            <w:tcW w:w="4640" w:type="dxa"/>
          </w:tcPr>
          <w:p w14:paraId="6452E970" w14:textId="75CA6C53" w:rsidR="00236354" w:rsidRPr="00291CC1" w:rsidRDefault="00236354" w:rsidP="00236354">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Regalos Navideños Asociados</w:t>
            </w:r>
          </w:p>
        </w:tc>
        <w:tc>
          <w:tcPr>
            <w:tcW w:w="2185" w:type="dxa"/>
            <w:vAlign w:val="top"/>
          </w:tcPr>
          <w:p w14:paraId="5BD25D08" w14:textId="71824D75" w:rsidR="00236354" w:rsidRPr="009C0399" w:rsidRDefault="00236354" w:rsidP="0023635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17.390.000,00</w:t>
            </w:r>
          </w:p>
        </w:tc>
        <w:tc>
          <w:tcPr>
            <w:tcW w:w="2102" w:type="dxa"/>
            <w:vAlign w:val="top"/>
          </w:tcPr>
          <w:p w14:paraId="3047D299" w14:textId="2C987C57" w:rsidR="00236354" w:rsidRPr="009C0399" w:rsidRDefault="00236354" w:rsidP="0023635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8.920.000,00</w:t>
            </w:r>
          </w:p>
        </w:tc>
      </w:tr>
      <w:tr w:rsidR="00236354" w:rsidRPr="00B927B5" w14:paraId="36E020D6" w14:textId="77777777" w:rsidTr="00A24C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63FD036E" w14:textId="71AAAA41" w:rsidR="00236354" w:rsidRPr="00291CC1" w:rsidRDefault="00236354" w:rsidP="00236354">
            <w:pPr>
              <w:pStyle w:val="Poltica"/>
              <w:spacing w:before="0"/>
              <w:ind w:left="0"/>
              <w:jc w:val="left"/>
              <w:rPr>
                <w:rFonts w:asciiTheme="minorHAnsi" w:eastAsia="Calibri" w:hAnsiTheme="minorHAnsi" w:cstheme="minorHAnsi"/>
                <w:sz w:val="22"/>
                <w:szCs w:val="22"/>
                <w:lang w:val="es-ES"/>
              </w:rPr>
            </w:pPr>
            <w:r>
              <w:rPr>
                <w:rFonts w:asciiTheme="minorHAnsi" w:eastAsia="Calibri" w:hAnsiTheme="minorHAnsi" w:cstheme="minorHAnsi"/>
                <w:sz w:val="22"/>
                <w:szCs w:val="22"/>
                <w:lang w:val="es-ES"/>
              </w:rPr>
              <w:t>Gastos Asamblea</w:t>
            </w:r>
          </w:p>
        </w:tc>
        <w:tc>
          <w:tcPr>
            <w:tcW w:w="2185" w:type="dxa"/>
            <w:vAlign w:val="top"/>
          </w:tcPr>
          <w:p w14:paraId="7C7977D0" w14:textId="6BD4A57A" w:rsidR="00236354" w:rsidRPr="00B927B5" w:rsidRDefault="008E38ED" w:rsidP="00236354">
            <w:pPr>
              <w:spacing w:after="0" w:line="240" w:lineRule="auto"/>
              <w:jc w:val="lef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986.100,00</w:t>
            </w:r>
          </w:p>
        </w:tc>
        <w:tc>
          <w:tcPr>
            <w:tcW w:w="2102" w:type="dxa"/>
            <w:vAlign w:val="top"/>
          </w:tcPr>
          <w:p w14:paraId="5AF65322" w14:textId="640CF626" w:rsidR="00236354" w:rsidRPr="00B927B5" w:rsidRDefault="00236354" w:rsidP="0023635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 xml:space="preserve">             1.415.776,00</w:t>
            </w:r>
          </w:p>
        </w:tc>
      </w:tr>
      <w:tr w:rsidR="00236354" w:rsidRPr="001E5E37" w14:paraId="6010EF26" w14:textId="77777777" w:rsidTr="00A24C91">
        <w:tc>
          <w:tcPr>
            <w:cnfStyle w:val="001000000000" w:firstRow="0" w:lastRow="0" w:firstColumn="1" w:lastColumn="0" w:oddVBand="0" w:evenVBand="0" w:oddHBand="0" w:evenHBand="0" w:firstRowFirstColumn="0" w:firstRowLastColumn="0" w:lastRowFirstColumn="0" w:lastRowLastColumn="0"/>
            <w:tcW w:w="4640" w:type="dxa"/>
          </w:tcPr>
          <w:p w14:paraId="5550D4EC" w14:textId="3937D3F3" w:rsidR="00236354" w:rsidRPr="001E5E37" w:rsidRDefault="00236354" w:rsidP="00236354">
            <w:pPr>
              <w:pStyle w:val="Poltica"/>
              <w:spacing w:before="0"/>
              <w:ind w:left="0"/>
              <w:jc w:val="left"/>
              <w:rPr>
                <w:rFonts w:asciiTheme="minorHAnsi" w:eastAsia="Calibri" w:hAnsiTheme="minorHAnsi" w:cstheme="minorHAnsi"/>
                <w:sz w:val="22"/>
                <w:szCs w:val="22"/>
                <w:lang w:val="es-ES"/>
              </w:rPr>
            </w:pPr>
            <w:r w:rsidRPr="001E5E37">
              <w:rPr>
                <w:rFonts w:asciiTheme="minorHAnsi" w:eastAsia="Calibri" w:hAnsiTheme="minorHAnsi" w:cstheme="minorHAnsi"/>
                <w:sz w:val="22"/>
                <w:szCs w:val="22"/>
                <w:lang w:val="es-ES"/>
              </w:rPr>
              <w:t>Seguro de Exequias</w:t>
            </w:r>
          </w:p>
        </w:tc>
        <w:tc>
          <w:tcPr>
            <w:tcW w:w="2185" w:type="dxa"/>
            <w:vAlign w:val="top"/>
          </w:tcPr>
          <w:p w14:paraId="19055667" w14:textId="0669B449" w:rsidR="00236354" w:rsidRPr="001E5E37" w:rsidRDefault="008E38ED" w:rsidP="0023635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Pr>
                <w:rFonts w:asciiTheme="minorHAnsi" w:hAnsiTheme="minorHAnsi" w:cstheme="minorHAnsi"/>
                <w:bCs/>
                <w:color w:val="000000"/>
                <w:sz w:val="22"/>
                <w:szCs w:val="22"/>
              </w:rPr>
              <w:t>5.390.440,25</w:t>
            </w:r>
          </w:p>
        </w:tc>
        <w:tc>
          <w:tcPr>
            <w:tcW w:w="2102" w:type="dxa"/>
            <w:vAlign w:val="top"/>
          </w:tcPr>
          <w:p w14:paraId="7CD059C6" w14:textId="5D09DCB2" w:rsidR="00236354" w:rsidRPr="001E5E37" w:rsidRDefault="00236354" w:rsidP="00236354">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bCs/>
                <w:color w:val="000000"/>
                <w:sz w:val="22"/>
                <w:szCs w:val="22"/>
              </w:rPr>
            </w:pPr>
            <w:r w:rsidRPr="001E5E37">
              <w:rPr>
                <w:rFonts w:asciiTheme="minorHAnsi" w:hAnsiTheme="minorHAnsi" w:cstheme="minorHAnsi"/>
                <w:bCs/>
                <w:color w:val="000000"/>
                <w:sz w:val="22"/>
                <w:szCs w:val="22"/>
              </w:rPr>
              <w:t>2.794.873,75</w:t>
            </w:r>
          </w:p>
        </w:tc>
      </w:tr>
      <w:tr w:rsidR="00236354" w:rsidRPr="00777B05" w14:paraId="6C48839E" w14:textId="77777777" w:rsidTr="00A24C9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40" w:type="dxa"/>
          </w:tcPr>
          <w:p w14:paraId="265FEBD4" w14:textId="45B2F456" w:rsidR="00236354" w:rsidRPr="00291CC1" w:rsidRDefault="00236354" w:rsidP="00236354">
            <w:pPr>
              <w:spacing w:after="0" w:line="240" w:lineRule="auto"/>
              <w:rPr>
                <w:rFonts w:asciiTheme="minorHAnsi" w:hAnsiTheme="minorHAnsi" w:cstheme="minorHAnsi"/>
                <w:b/>
                <w:sz w:val="22"/>
                <w:szCs w:val="22"/>
              </w:rPr>
            </w:pPr>
            <w:r w:rsidRPr="00291CC1">
              <w:rPr>
                <w:rFonts w:asciiTheme="minorHAnsi" w:hAnsiTheme="minorHAnsi" w:cstheme="minorHAnsi"/>
                <w:b/>
                <w:sz w:val="22"/>
                <w:szCs w:val="22"/>
              </w:rPr>
              <w:t xml:space="preserve">Total Gastos </w:t>
            </w:r>
            <w:r>
              <w:rPr>
                <w:rFonts w:asciiTheme="minorHAnsi" w:hAnsiTheme="minorHAnsi" w:cstheme="minorHAnsi"/>
                <w:b/>
                <w:sz w:val="22"/>
                <w:szCs w:val="22"/>
              </w:rPr>
              <w:t>Beneficios a los Asociados</w:t>
            </w:r>
          </w:p>
        </w:tc>
        <w:tc>
          <w:tcPr>
            <w:tcW w:w="2185" w:type="dxa"/>
            <w:vAlign w:val="top"/>
          </w:tcPr>
          <w:p w14:paraId="48E6DDC9" w14:textId="14AE12D6" w:rsidR="00236354" w:rsidRPr="00777B05" w:rsidRDefault="00236354" w:rsidP="0023635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23.766.540,25</w:t>
            </w:r>
          </w:p>
        </w:tc>
        <w:tc>
          <w:tcPr>
            <w:tcW w:w="2102" w:type="dxa"/>
            <w:vAlign w:val="top"/>
          </w:tcPr>
          <w:p w14:paraId="5BD74395" w14:textId="5118F30C" w:rsidR="00236354" w:rsidRPr="00777B05" w:rsidRDefault="00236354" w:rsidP="00236354">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bCs/>
                <w:color w:val="000000"/>
                <w:sz w:val="22"/>
                <w:szCs w:val="22"/>
              </w:rPr>
            </w:pPr>
            <w:r>
              <w:rPr>
                <w:rFonts w:asciiTheme="minorHAnsi" w:hAnsiTheme="minorHAnsi" w:cstheme="minorHAnsi"/>
                <w:b/>
                <w:bCs/>
                <w:color w:val="000000"/>
                <w:sz w:val="22"/>
                <w:szCs w:val="22"/>
              </w:rPr>
              <w:t>13.130.649,75</w:t>
            </w:r>
          </w:p>
        </w:tc>
      </w:tr>
    </w:tbl>
    <w:p w14:paraId="2998F359" w14:textId="77777777" w:rsidR="00795267" w:rsidRDefault="00795267" w:rsidP="009E1740">
      <w:pPr>
        <w:spacing w:after="0" w:line="240" w:lineRule="auto"/>
        <w:jc w:val="both"/>
        <w:rPr>
          <w:rFonts w:asciiTheme="minorHAnsi" w:hAnsiTheme="minorHAnsi" w:cstheme="minorHAnsi"/>
        </w:rPr>
      </w:pPr>
    </w:p>
    <w:p w14:paraId="24AD7840" w14:textId="5B5A5EB3" w:rsidR="007947D6" w:rsidRPr="003E2001" w:rsidRDefault="007947D6" w:rsidP="009E1740">
      <w:pPr>
        <w:spacing w:after="0" w:line="240" w:lineRule="auto"/>
        <w:jc w:val="both"/>
        <w:rPr>
          <w:rFonts w:asciiTheme="minorHAnsi" w:hAnsiTheme="minorHAnsi" w:cstheme="minorHAnsi"/>
          <w:b/>
        </w:rPr>
      </w:pPr>
      <w:r w:rsidRPr="003E2001">
        <w:rPr>
          <w:rFonts w:asciiTheme="minorHAnsi" w:hAnsiTheme="minorHAnsi" w:cstheme="minorHAnsi"/>
          <w:b/>
        </w:rPr>
        <w:t>N</w:t>
      </w:r>
      <w:r w:rsidR="00F81470" w:rsidRPr="003E2001">
        <w:rPr>
          <w:rFonts w:asciiTheme="minorHAnsi" w:hAnsiTheme="minorHAnsi" w:cstheme="minorHAnsi"/>
          <w:b/>
        </w:rPr>
        <w:t>ota 1</w:t>
      </w:r>
      <w:r w:rsidR="00B97497">
        <w:rPr>
          <w:rFonts w:asciiTheme="minorHAnsi" w:hAnsiTheme="minorHAnsi" w:cstheme="minorHAnsi"/>
          <w:b/>
        </w:rPr>
        <w:t>8</w:t>
      </w:r>
      <w:r w:rsidR="00EE21D6">
        <w:rPr>
          <w:rFonts w:asciiTheme="minorHAnsi" w:hAnsiTheme="minorHAnsi" w:cstheme="minorHAnsi"/>
          <w:b/>
        </w:rPr>
        <w:t xml:space="preserve"> </w:t>
      </w:r>
      <w:r w:rsidRPr="003E2001">
        <w:rPr>
          <w:rFonts w:asciiTheme="minorHAnsi" w:hAnsiTheme="minorHAnsi" w:cstheme="minorHAnsi"/>
          <w:b/>
        </w:rPr>
        <w:t>–</w:t>
      </w:r>
      <w:r w:rsidR="00127B4D">
        <w:rPr>
          <w:rFonts w:asciiTheme="minorHAnsi" w:hAnsiTheme="minorHAnsi" w:cstheme="minorHAnsi"/>
          <w:b/>
        </w:rPr>
        <w:t xml:space="preserve"> Otros</w:t>
      </w:r>
      <w:r w:rsidR="00B97497">
        <w:rPr>
          <w:rFonts w:asciiTheme="minorHAnsi" w:hAnsiTheme="minorHAnsi" w:cstheme="minorHAnsi"/>
          <w:b/>
        </w:rPr>
        <w:t xml:space="preserve"> </w:t>
      </w:r>
      <w:r w:rsidRPr="003E2001">
        <w:rPr>
          <w:rFonts w:asciiTheme="minorHAnsi" w:hAnsiTheme="minorHAnsi" w:cstheme="minorHAnsi"/>
          <w:b/>
        </w:rPr>
        <w:t>Gastos</w:t>
      </w:r>
      <w:r w:rsidR="00B97497">
        <w:rPr>
          <w:rFonts w:asciiTheme="minorHAnsi" w:hAnsiTheme="minorHAnsi" w:cstheme="minorHAnsi"/>
          <w:b/>
        </w:rPr>
        <w:t xml:space="preserve"> de Operación</w:t>
      </w:r>
      <w:r w:rsidR="00FC02D7" w:rsidRPr="003E2001">
        <w:rPr>
          <w:rFonts w:asciiTheme="minorHAnsi" w:hAnsiTheme="minorHAnsi" w:cstheme="minorHAnsi"/>
          <w:b/>
        </w:rPr>
        <w:t xml:space="preserve"> </w:t>
      </w:r>
    </w:p>
    <w:p w14:paraId="2DEB0412" w14:textId="77777777" w:rsidR="007947D6" w:rsidRDefault="007947D6" w:rsidP="009E1740">
      <w:pPr>
        <w:spacing w:after="0" w:line="240" w:lineRule="auto"/>
        <w:jc w:val="both"/>
        <w:rPr>
          <w:rFonts w:asciiTheme="minorHAnsi" w:hAnsiTheme="minorHAnsi" w:cstheme="minorHAnsi"/>
        </w:rPr>
      </w:pPr>
      <w:r w:rsidRPr="00291CC1">
        <w:rPr>
          <w:rFonts w:asciiTheme="minorHAnsi" w:hAnsiTheme="minorHAnsi" w:cstheme="minorHAnsi"/>
        </w:rPr>
        <w:t>A diciembre 31 el valor por estos conceptos fue el siguiente:</w:t>
      </w:r>
    </w:p>
    <w:p w14:paraId="5502CA42" w14:textId="77777777" w:rsidR="00EF2630" w:rsidRPr="00291CC1" w:rsidRDefault="00EF2630" w:rsidP="009E1740">
      <w:pPr>
        <w:spacing w:after="0" w:line="240" w:lineRule="auto"/>
        <w:jc w:val="both"/>
        <w:rPr>
          <w:rFonts w:asciiTheme="minorHAnsi" w:hAnsiTheme="minorHAnsi" w:cstheme="minorHAnsi"/>
        </w:rPr>
      </w:pPr>
    </w:p>
    <w:tbl>
      <w:tblPr>
        <w:tblStyle w:val="BANCAMIA"/>
        <w:tblW w:w="9151" w:type="dxa"/>
        <w:tblLayout w:type="fixed"/>
        <w:tblLook w:val="04A0" w:firstRow="1" w:lastRow="0" w:firstColumn="1" w:lastColumn="0" w:noHBand="0" w:noVBand="1"/>
      </w:tblPr>
      <w:tblGrid>
        <w:gridCol w:w="4699"/>
        <w:gridCol w:w="2225"/>
        <w:gridCol w:w="2162"/>
        <w:gridCol w:w="65"/>
      </w:tblGrid>
      <w:tr w:rsidR="00291CC1" w:rsidRPr="00291CC1" w14:paraId="48269DC1" w14:textId="77777777" w:rsidTr="005B7462">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4639" w:type="dxa"/>
            <w:shd w:val="clear" w:color="auto" w:fill="00B050"/>
          </w:tcPr>
          <w:p w14:paraId="2C07F1B2" w14:textId="77777777" w:rsidR="00291CC1" w:rsidRPr="00291CC1" w:rsidRDefault="00C30AB3" w:rsidP="009E1740">
            <w:pPr>
              <w:spacing w:after="0" w:line="240" w:lineRule="auto"/>
              <w:jc w:val="center"/>
              <w:rPr>
                <w:rFonts w:asciiTheme="minorHAnsi" w:hAnsiTheme="minorHAnsi" w:cstheme="minorHAnsi"/>
                <w:b/>
                <w:color w:val="FFFFFF" w:themeColor="background1"/>
                <w:sz w:val="22"/>
                <w:szCs w:val="22"/>
              </w:rPr>
            </w:pPr>
            <w:r>
              <w:rPr>
                <w:rFonts w:asciiTheme="minorHAnsi" w:hAnsiTheme="minorHAnsi" w:cstheme="minorHAnsi"/>
                <w:b/>
                <w:color w:val="FFFFFF" w:themeColor="background1"/>
                <w:sz w:val="22"/>
                <w:szCs w:val="22"/>
              </w:rPr>
              <w:t xml:space="preserve">Otros </w:t>
            </w:r>
            <w:r w:rsidR="00291CC1" w:rsidRPr="00291CC1">
              <w:rPr>
                <w:rFonts w:asciiTheme="minorHAnsi" w:hAnsiTheme="minorHAnsi" w:cstheme="minorHAnsi"/>
                <w:b/>
                <w:color w:val="FFFFFF" w:themeColor="background1"/>
                <w:sz w:val="22"/>
                <w:szCs w:val="22"/>
              </w:rPr>
              <w:t xml:space="preserve">Ingresos y </w:t>
            </w:r>
            <w:r>
              <w:rPr>
                <w:rFonts w:asciiTheme="minorHAnsi" w:hAnsiTheme="minorHAnsi" w:cstheme="minorHAnsi"/>
                <w:b/>
                <w:color w:val="FFFFFF" w:themeColor="background1"/>
                <w:sz w:val="22"/>
                <w:szCs w:val="22"/>
              </w:rPr>
              <w:t xml:space="preserve"> Otros </w:t>
            </w:r>
            <w:r w:rsidR="00291CC1" w:rsidRPr="00291CC1">
              <w:rPr>
                <w:rFonts w:asciiTheme="minorHAnsi" w:hAnsiTheme="minorHAnsi" w:cstheme="minorHAnsi"/>
                <w:b/>
                <w:color w:val="FFFFFF" w:themeColor="background1"/>
                <w:sz w:val="22"/>
                <w:szCs w:val="22"/>
              </w:rPr>
              <w:t xml:space="preserve">Gastos </w:t>
            </w:r>
          </w:p>
        </w:tc>
        <w:tc>
          <w:tcPr>
            <w:tcW w:w="2185" w:type="dxa"/>
            <w:shd w:val="clear" w:color="auto" w:fill="00B050"/>
          </w:tcPr>
          <w:p w14:paraId="47CFF442" w14:textId="2CE20340" w:rsidR="00291CC1" w:rsidRPr="00291CC1" w:rsidRDefault="00127B4D" w:rsidP="009E1740">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Pr>
                <w:rFonts w:asciiTheme="minorHAnsi" w:hAnsiTheme="minorHAnsi" w:cstheme="minorHAnsi"/>
                <w:color w:val="FFFFFF" w:themeColor="background1"/>
                <w:sz w:val="22"/>
                <w:szCs w:val="22"/>
              </w:rPr>
              <w:t xml:space="preserve"> </w:t>
            </w:r>
            <w:r w:rsidR="00EF2630">
              <w:rPr>
                <w:rFonts w:asciiTheme="minorHAnsi" w:hAnsiTheme="minorHAnsi" w:cstheme="minorHAnsi"/>
                <w:color w:val="FFFFFF" w:themeColor="background1"/>
                <w:sz w:val="22"/>
                <w:szCs w:val="22"/>
              </w:rPr>
              <w:t>202</w:t>
            </w:r>
            <w:r w:rsidR="008E38ED">
              <w:rPr>
                <w:rFonts w:asciiTheme="minorHAnsi" w:hAnsiTheme="minorHAnsi" w:cstheme="minorHAnsi"/>
                <w:color w:val="FFFFFF" w:themeColor="background1"/>
                <w:sz w:val="22"/>
                <w:szCs w:val="22"/>
              </w:rPr>
              <w:t>2</w:t>
            </w:r>
          </w:p>
        </w:tc>
        <w:tc>
          <w:tcPr>
            <w:tcW w:w="2167" w:type="dxa"/>
            <w:gridSpan w:val="2"/>
            <w:shd w:val="clear" w:color="auto" w:fill="00B050"/>
          </w:tcPr>
          <w:p w14:paraId="0FDA6378" w14:textId="5284A2D4" w:rsidR="00291CC1" w:rsidRPr="00291CC1" w:rsidRDefault="00291CC1" w:rsidP="00822222">
            <w:pPr>
              <w:spacing w:after="0" w:line="240" w:lineRule="auto"/>
              <w:cnfStyle w:val="100000000000" w:firstRow="1" w:lastRow="0" w:firstColumn="0" w:lastColumn="0" w:oddVBand="0" w:evenVBand="0" w:oddHBand="0" w:evenHBand="0" w:firstRowFirstColumn="0" w:firstRowLastColumn="0" w:lastRowFirstColumn="0" w:lastRowLastColumn="0"/>
              <w:rPr>
                <w:rFonts w:asciiTheme="minorHAnsi" w:hAnsiTheme="minorHAnsi" w:cstheme="minorHAnsi"/>
                <w:color w:val="FFFFFF" w:themeColor="background1"/>
                <w:sz w:val="22"/>
                <w:szCs w:val="22"/>
              </w:rPr>
            </w:pPr>
            <w:r w:rsidRPr="00291CC1">
              <w:rPr>
                <w:rFonts w:asciiTheme="minorHAnsi" w:hAnsiTheme="minorHAnsi" w:cstheme="minorHAnsi"/>
                <w:color w:val="FFFFFF" w:themeColor="background1"/>
                <w:sz w:val="22"/>
                <w:szCs w:val="22"/>
              </w:rPr>
              <w:t>20</w:t>
            </w:r>
            <w:r w:rsidR="001E5E37">
              <w:rPr>
                <w:rFonts w:asciiTheme="minorHAnsi" w:hAnsiTheme="minorHAnsi" w:cstheme="minorHAnsi"/>
                <w:color w:val="FFFFFF" w:themeColor="background1"/>
                <w:sz w:val="22"/>
                <w:szCs w:val="22"/>
              </w:rPr>
              <w:t>2</w:t>
            </w:r>
            <w:r w:rsidR="008E38ED">
              <w:rPr>
                <w:rFonts w:asciiTheme="minorHAnsi" w:hAnsiTheme="minorHAnsi" w:cstheme="minorHAnsi"/>
                <w:color w:val="FFFFFF" w:themeColor="background1"/>
                <w:sz w:val="22"/>
                <w:szCs w:val="22"/>
              </w:rPr>
              <w:t>1</w:t>
            </w:r>
          </w:p>
        </w:tc>
      </w:tr>
      <w:tr w:rsidR="008E38ED" w:rsidRPr="00291CC1" w14:paraId="3035BF83" w14:textId="77777777" w:rsidTr="005B7462">
        <w:tc>
          <w:tcPr>
            <w:cnfStyle w:val="001000000000" w:firstRow="0" w:lastRow="0" w:firstColumn="1" w:lastColumn="0" w:oddVBand="0" w:evenVBand="0" w:oddHBand="0" w:evenHBand="0" w:firstRowFirstColumn="0" w:firstRowLastColumn="0" w:lastRowFirstColumn="0" w:lastRowLastColumn="0"/>
            <w:tcW w:w="4639" w:type="dxa"/>
          </w:tcPr>
          <w:p w14:paraId="0C7EC092" w14:textId="70CBF80D" w:rsidR="008E38ED" w:rsidRPr="00B97497" w:rsidRDefault="008E38ED" w:rsidP="008E38ED">
            <w:pPr>
              <w:pStyle w:val="Poltica"/>
              <w:spacing w:before="0"/>
              <w:ind w:left="0"/>
              <w:jc w:val="left"/>
              <w:rPr>
                <w:rFonts w:asciiTheme="minorHAnsi" w:eastAsia="Calibri" w:hAnsiTheme="minorHAnsi" w:cstheme="minorHAnsi"/>
                <w:sz w:val="22"/>
                <w:szCs w:val="22"/>
                <w:lang w:val="es-ES"/>
              </w:rPr>
            </w:pPr>
            <w:r w:rsidRPr="00B97497">
              <w:rPr>
                <w:rFonts w:asciiTheme="minorHAnsi" w:eastAsia="Calibri" w:hAnsiTheme="minorHAnsi" w:cstheme="minorHAnsi"/>
                <w:sz w:val="22"/>
                <w:szCs w:val="22"/>
                <w:lang w:val="es-ES"/>
              </w:rPr>
              <w:t>Gastos Bancarios</w:t>
            </w:r>
          </w:p>
        </w:tc>
        <w:tc>
          <w:tcPr>
            <w:tcW w:w="2185" w:type="dxa"/>
          </w:tcPr>
          <w:p w14:paraId="75AE5124" w14:textId="43A21D10" w:rsidR="008E38ED" w:rsidRPr="005B7462" w:rsidRDefault="008E38ED" w:rsidP="008E38E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556.404,00</w:t>
            </w:r>
          </w:p>
        </w:tc>
        <w:tc>
          <w:tcPr>
            <w:tcW w:w="2167" w:type="dxa"/>
            <w:gridSpan w:val="2"/>
          </w:tcPr>
          <w:p w14:paraId="3B6BC372" w14:textId="340A5E1A" w:rsidR="008E38ED" w:rsidRPr="005B7462" w:rsidRDefault="008E38ED" w:rsidP="008E38E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42.045,01</w:t>
            </w:r>
          </w:p>
        </w:tc>
      </w:tr>
      <w:tr w:rsidR="008E38ED" w:rsidRPr="00291CC1" w14:paraId="517B1FC4" w14:textId="77777777" w:rsidTr="005B7462">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4639" w:type="dxa"/>
          </w:tcPr>
          <w:p w14:paraId="3102DCBB" w14:textId="24AFA940" w:rsidR="008E38ED" w:rsidRDefault="008E38ED" w:rsidP="008E38ED">
            <w:pPr>
              <w:spacing w:after="0" w:line="240" w:lineRule="auto"/>
              <w:rPr>
                <w:rFonts w:asciiTheme="minorHAnsi" w:hAnsiTheme="minorHAnsi" w:cstheme="minorHAnsi"/>
              </w:rPr>
            </w:pPr>
            <w:r>
              <w:rPr>
                <w:rFonts w:asciiTheme="minorHAnsi" w:hAnsiTheme="minorHAnsi" w:cstheme="minorHAnsi"/>
                <w:sz w:val="22"/>
                <w:szCs w:val="22"/>
                <w:lang w:val="es-ES"/>
              </w:rPr>
              <w:t>Renovación Pagina Web y Licencia Programa</w:t>
            </w:r>
          </w:p>
        </w:tc>
        <w:tc>
          <w:tcPr>
            <w:tcW w:w="2185" w:type="dxa"/>
            <w:vAlign w:val="top"/>
          </w:tcPr>
          <w:p w14:paraId="55DAC1E2" w14:textId="35004072" w:rsidR="008E38ED" w:rsidRPr="00ED78C6" w:rsidRDefault="008E38ED" w:rsidP="008E38E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rPr>
            </w:pPr>
            <w:r>
              <w:rPr>
                <w:rFonts w:asciiTheme="minorHAnsi" w:hAnsiTheme="minorHAnsi" w:cstheme="minorHAnsi"/>
                <w:bCs/>
                <w:sz w:val="22"/>
                <w:szCs w:val="22"/>
              </w:rPr>
              <w:t>1.036.405,00</w:t>
            </w:r>
          </w:p>
        </w:tc>
        <w:tc>
          <w:tcPr>
            <w:tcW w:w="2167" w:type="dxa"/>
            <w:gridSpan w:val="2"/>
            <w:vAlign w:val="top"/>
          </w:tcPr>
          <w:p w14:paraId="444CCDAC" w14:textId="11DD3586" w:rsidR="008E38ED" w:rsidRPr="005B7462" w:rsidRDefault="008E38ED" w:rsidP="008E38E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sz w:val="22"/>
                <w:szCs w:val="22"/>
              </w:rPr>
            </w:pPr>
            <w:r>
              <w:rPr>
                <w:rFonts w:asciiTheme="minorHAnsi" w:hAnsiTheme="minorHAnsi" w:cstheme="minorHAnsi"/>
                <w:bCs/>
                <w:sz w:val="22"/>
                <w:szCs w:val="22"/>
              </w:rPr>
              <w:t>323.905,00</w:t>
            </w:r>
          </w:p>
        </w:tc>
      </w:tr>
      <w:tr w:rsidR="008E38ED" w:rsidRPr="00291CC1" w14:paraId="7F4C5931" w14:textId="77777777" w:rsidTr="005B7462">
        <w:tc>
          <w:tcPr>
            <w:cnfStyle w:val="001000000000" w:firstRow="0" w:lastRow="0" w:firstColumn="1" w:lastColumn="0" w:oddVBand="0" w:evenVBand="0" w:oddHBand="0" w:evenHBand="0" w:firstRowFirstColumn="0" w:firstRowLastColumn="0" w:lastRowFirstColumn="0" w:lastRowLastColumn="0"/>
            <w:tcW w:w="4639" w:type="dxa"/>
          </w:tcPr>
          <w:p w14:paraId="395BD7A1" w14:textId="27FF5892" w:rsidR="008E38ED" w:rsidRPr="00291CC1" w:rsidRDefault="008E38ED" w:rsidP="008E38ED">
            <w:pPr>
              <w:spacing w:after="0" w:line="240" w:lineRule="auto"/>
              <w:rPr>
                <w:rFonts w:asciiTheme="minorHAnsi" w:hAnsiTheme="minorHAnsi" w:cstheme="minorHAnsi"/>
                <w:b/>
                <w:sz w:val="22"/>
                <w:szCs w:val="22"/>
              </w:rPr>
            </w:pPr>
            <w:r>
              <w:rPr>
                <w:rFonts w:asciiTheme="minorHAnsi" w:hAnsiTheme="minorHAnsi" w:cstheme="minorHAnsi"/>
                <w:sz w:val="22"/>
                <w:szCs w:val="22"/>
                <w:lang w:val="es-ES"/>
              </w:rPr>
              <w:t>Papelería</w:t>
            </w:r>
          </w:p>
        </w:tc>
        <w:tc>
          <w:tcPr>
            <w:tcW w:w="2185" w:type="dxa"/>
            <w:vAlign w:val="top"/>
          </w:tcPr>
          <w:p w14:paraId="136C03F2" w14:textId="19674D4C" w:rsidR="008E38ED" w:rsidRPr="005B7462" w:rsidRDefault="008E38ED" w:rsidP="008E38E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147.699</w:t>
            </w:r>
            <w:r w:rsidRPr="005B7462">
              <w:rPr>
                <w:rFonts w:asciiTheme="minorHAnsi" w:hAnsiTheme="minorHAnsi" w:cstheme="minorHAnsi"/>
                <w:sz w:val="22"/>
                <w:szCs w:val="22"/>
              </w:rPr>
              <w:t>,00</w:t>
            </w:r>
          </w:p>
        </w:tc>
        <w:tc>
          <w:tcPr>
            <w:tcW w:w="2167" w:type="dxa"/>
            <w:gridSpan w:val="2"/>
            <w:vAlign w:val="top"/>
          </w:tcPr>
          <w:p w14:paraId="31E02731" w14:textId="35081A61" w:rsidR="008E38ED" w:rsidRPr="005B7462" w:rsidRDefault="008E38ED" w:rsidP="008E38ED">
            <w:pPr>
              <w:spacing w:after="0" w:line="240" w:lineRule="auto"/>
              <w:jc w:val="right"/>
              <w:cnfStyle w:val="000000000000" w:firstRow="0" w:lastRow="0" w:firstColumn="0" w:lastColumn="0" w:oddVBand="0" w:evenVBand="0" w:oddHBand="0" w:evenHBand="0" w:firstRowFirstColumn="0" w:firstRowLastColumn="0" w:lastRowFirstColumn="0" w:lastRowLastColumn="0"/>
              <w:rPr>
                <w:rFonts w:asciiTheme="minorHAnsi" w:hAnsiTheme="minorHAnsi" w:cstheme="minorHAnsi"/>
                <w:sz w:val="22"/>
                <w:szCs w:val="22"/>
              </w:rPr>
            </w:pPr>
            <w:r>
              <w:rPr>
                <w:rFonts w:asciiTheme="minorHAnsi" w:hAnsiTheme="minorHAnsi" w:cstheme="minorHAnsi"/>
                <w:sz w:val="22"/>
                <w:szCs w:val="22"/>
              </w:rPr>
              <w:t>54.100</w:t>
            </w:r>
            <w:r w:rsidRPr="005B7462">
              <w:rPr>
                <w:rFonts w:asciiTheme="minorHAnsi" w:hAnsiTheme="minorHAnsi" w:cstheme="minorHAnsi"/>
                <w:sz w:val="22"/>
                <w:szCs w:val="22"/>
              </w:rPr>
              <w:t>,00</w:t>
            </w:r>
          </w:p>
        </w:tc>
      </w:tr>
      <w:tr w:rsidR="008E38ED" w:rsidRPr="008E38ED" w14:paraId="02F39031" w14:textId="77777777" w:rsidTr="005B7462">
        <w:trPr>
          <w:gridAfter w:val="1"/>
          <w:cnfStyle w:val="000000010000" w:firstRow="0" w:lastRow="0" w:firstColumn="0" w:lastColumn="0" w:oddVBand="0" w:evenVBand="0" w:oddHBand="0" w:evenHBand="1" w:firstRowFirstColumn="0" w:firstRowLastColumn="0" w:lastRowFirstColumn="0" w:lastRowLastColumn="0"/>
          <w:wAfter w:w="5" w:type="dxa"/>
        </w:trPr>
        <w:tc>
          <w:tcPr>
            <w:cnfStyle w:val="001000000000" w:firstRow="0" w:lastRow="0" w:firstColumn="1" w:lastColumn="0" w:oddVBand="0" w:evenVBand="0" w:oddHBand="0" w:evenHBand="0" w:firstRowFirstColumn="0" w:firstRowLastColumn="0" w:lastRowFirstColumn="0" w:lastRowLastColumn="0"/>
            <w:tcW w:w="4639" w:type="dxa"/>
          </w:tcPr>
          <w:p w14:paraId="57E677D1" w14:textId="34EFE839" w:rsidR="008E38ED" w:rsidRPr="008E38ED" w:rsidRDefault="008E38ED" w:rsidP="008E38ED">
            <w:pPr>
              <w:spacing w:after="0" w:line="240" w:lineRule="auto"/>
              <w:rPr>
                <w:rFonts w:asciiTheme="minorHAnsi" w:hAnsiTheme="minorHAnsi" w:cstheme="minorHAnsi"/>
                <w:b/>
                <w:sz w:val="22"/>
                <w:szCs w:val="22"/>
              </w:rPr>
            </w:pPr>
            <w:proofErr w:type="gramStart"/>
            <w:r w:rsidRPr="008E38ED">
              <w:rPr>
                <w:rFonts w:asciiTheme="minorHAnsi" w:hAnsiTheme="minorHAnsi" w:cstheme="minorHAnsi"/>
                <w:b/>
                <w:sz w:val="22"/>
                <w:szCs w:val="22"/>
              </w:rPr>
              <w:t>Total</w:t>
            </w:r>
            <w:proofErr w:type="gramEnd"/>
            <w:r w:rsidRPr="008E38ED">
              <w:rPr>
                <w:rFonts w:asciiTheme="minorHAnsi" w:hAnsiTheme="minorHAnsi" w:cstheme="minorHAnsi"/>
                <w:b/>
                <w:sz w:val="22"/>
                <w:szCs w:val="22"/>
              </w:rPr>
              <w:t xml:space="preserve"> Otros Gastos de Operación</w:t>
            </w:r>
          </w:p>
        </w:tc>
        <w:tc>
          <w:tcPr>
            <w:tcW w:w="2185" w:type="dxa"/>
            <w:vAlign w:val="top"/>
          </w:tcPr>
          <w:p w14:paraId="3F8F65CB" w14:textId="4C64FDDA" w:rsidR="008E38ED" w:rsidRPr="008E38ED" w:rsidRDefault="008E38ED" w:rsidP="008E38E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sz w:val="22"/>
                <w:szCs w:val="22"/>
              </w:rPr>
            </w:pPr>
            <w:r w:rsidRPr="008E38ED">
              <w:rPr>
                <w:rFonts w:asciiTheme="minorHAnsi" w:hAnsiTheme="minorHAnsi" w:cstheme="minorHAnsi"/>
                <w:b/>
                <w:color w:val="000000"/>
                <w:sz w:val="22"/>
                <w:szCs w:val="22"/>
              </w:rPr>
              <w:t>1.740.508,00</w:t>
            </w:r>
          </w:p>
        </w:tc>
        <w:tc>
          <w:tcPr>
            <w:tcW w:w="2122" w:type="dxa"/>
            <w:vAlign w:val="top"/>
          </w:tcPr>
          <w:p w14:paraId="7B40E08E" w14:textId="7A2AFB2E" w:rsidR="008E38ED" w:rsidRPr="008E38ED" w:rsidRDefault="008E38ED" w:rsidP="008E38ED">
            <w:pPr>
              <w:spacing w:after="0" w:line="240" w:lineRule="auto"/>
              <w:jc w:val="right"/>
              <w:cnfStyle w:val="000000010000" w:firstRow="0" w:lastRow="0" w:firstColumn="0" w:lastColumn="0" w:oddVBand="0" w:evenVBand="0" w:oddHBand="0" w:evenHBand="1" w:firstRowFirstColumn="0" w:firstRowLastColumn="0" w:lastRowFirstColumn="0" w:lastRowLastColumn="0"/>
              <w:rPr>
                <w:rFonts w:asciiTheme="minorHAnsi" w:hAnsiTheme="minorHAnsi" w:cstheme="minorHAnsi"/>
                <w:b/>
                <w:color w:val="000000"/>
                <w:sz w:val="22"/>
                <w:szCs w:val="22"/>
              </w:rPr>
            </w:pPr>
            <w:r w:rsidRPr="008E38ED">
              <w:rPr>
                <w:rFonts w:asciiTheme="minorHAnsi" w:hAnsiTheme="minorHAnsi" w:cstheme="minorHAnsi"/>
                <w:b/>
                <w:color w:val="000000"/>
                <w:sz w:val="22"/>
                <w:szCs w:val="22"/>
              </w:rPr>
              <w:t>420.050,01</w:t>
            </w:r>
          </w:p>
        </w:tc>
      </w:tr>
    </w:tbl>
    <w:p w14:paraId="642E2336" w14:textId="77777777" w:rsidR="007947D6" w:rsidRPr="008E38ED" w:rsidRDefault="00402A41" w:rsidP="009E1740">
      <w:pPr>
        <w:tabs>
          <w:tab w:val="left" w:pos="2340"/>
        </w:tabs>
        <w:spacing w:after="0" w:line="240" w:lineRule="auto"/>
        <w:jc w:val="both"/>
        <w:rPr>
          <w:rFonts w:asciiTheme="minorHAnsi" w:hAnsiTheme="minorHAnsi" w:cstheme="minorHAnsi"/>
          <w:bCs/>
        </w:rPr>
      </w:pPr>
      <w:r w:rsidRPr="008E38ED">
        <w:rPr>
          <w:rFonts w:asciiTheme="minorHAnsi" w:hAnsiTheme="minorHAnsi" w:cstheme="minorHAnsi"/>
          <w:bCs/>
          <w:i/>
          <w:iCs/>
        </w:rPr>
        <w:tab/>
      </w:r>
    </w:p>
    <w:p w14:paraId="5909AD07" w14:textId="72AC9B76" w:rsidR="008B2A0B" w:rsidRPr="00291CC1" w:rsidRDefault="008B2A0B" w:rsidP="009E1740">
      <w:pPr>
        <w:spacing w:after="0" w:line="240" w:lineRule="auto"/>
        <w:jc w:val="both"/>
        <w:rPr>
          <w:rFonts w:asciiTheme="minorHAnsi" w:hAnsiTheme="minorHAnsi" w:cstheme="minorHAnsi"/>
          <w:b/>
        </w:rPr>
      </w:pPr>
      <w:r w:rsidRPr="00291CC1">
        <w:rPr>
          <w:rFonts w:asciiTheme="minorHAnsi" w:hAnsiTheme="minorHAnsi" w:cstheme="minorHAnsi"/>
          <w:b/>
        </w:rPr>
        <w:t>N</w:t>
      </w:r>
      <w:r w:rsidR="00954CEF" w:rsidRPr="00291CC1">
        <w:rPr>
          <w:rFonts w:asciiTheme="minorHAnsi" w:hAnsiTheme="minorHAnsi" w:cstheme="minorHAnsi"/>
          <w:b/>
        </w:rPr>
        <w:t>ota 1</w:t>
      </w:r>
      <w:r w:rsidR="005B7462">
        <w:rPr>
          <w:rFonts w:asciiTheme="minorHAnsi" w:hAnsiTheme="minorHAnsi" w:cstheme="minorHAnsi"/>
          <w:b/>
        </w:rPr>
        <w:t>9</w:t>
      </w:r>
      <w:r w:rsidR="00EE21D6">
        <w:rPr>
          <w:rFonts w:asciiTheme="minorHAnsi" w:hAnsiTheme="minorHAnsi" w:cstheme="minorHAnsi"/>
          <w:b/>
        </w:rPr>
        <w:t xml:space="preserve"> </w:t>
      </w:r>
      <w:r w:rsidRPr="00291CC1">
        <w:rPr>
          <w:rFonts w:asciiTheme="minorHAnsi" w:hAnsiTheme="minorHAnsi" w:cstheme="minorHAnsi"/>
          <w:b/>
        </w:rPr>
        <w:t xml:space="preserve">– </w:t>
      </w:r>
      <w:r w:rsidR="00D85DC7" w:rsidRPr="00291CC1">
        <w:rPr>
          <w:rFonts w:asciiTheme="minorHAnsi" w:hAnsiTheme="minorHAnsi" w:cstheme="minorHAnsi"/>
          <w:b/>
        </w:rPr>
        <w:t>Impuesto de Renta</w:t>
      </w:r>
    </w:p>
    <w:p w14:paraId="633FBA49" w14:textId="15C4B91A" w:rsidR="00D85DC7" w:rsidRDefault="00336446" w:rsidP="009E1740">
      <w:pPr>
        <w:spacing w:after="0" w:line="240" w:lineRule="auto"/>
        <w:jc w:val="both"/>
        <w:rPr>
          <w:rFonts w:asciiTheme="minorHAnsi" w:hAnsiTheme="minorHAnsi" w:cstheme="minorHAnsi"/>
        </w:rPr>
      </w:pPr>
      <w:r w:rsidRPr="00A972E7">
        <w:rPr>
          <w:rFonts w:asciiTheme="minorHAnsi" w:hAnsiTheme="minorHAnsi" w:cstheme="minorHAnsi"/>
        </w:rPr>
        <w:t>De conformidad con el literal d</w:t>
      </w:r>
      <w:r w:rsidR="00D372A3" w:rsidRPr="00A972E7">
        <w:rPr>
          <w:rFonts w:asciiTheme="minorHAnsi" w:hAnsiTheme="minorHAnsi" w:cstheme="minorHAnsi"/>
        </w:rPr>
        <w:t>.</w:t>
      </w:r>
      <w:r w:rsidRPr="00A972E7">
        <w:rPr>
          <w:rFonts w:asciiTheme="minorHAnsi" w:hAnsiTheme="minorHAnsi" w:cstheme="minorHAnsi"/>
        </w:rPr>
        <w:t xml:space="preserve"> de la nota 3, </w:t>
      </w:r>
      <w:r w:rsidR="00A972E7" w:rsidRPr="00A972E7">
        <w:rPr>
          <w:rFonts w:asciiTheme="minorHAnsi" w:hAnsiTheme="minorHAnsi" w:cstheme="minorHAnsi"/>
        </w:rPr>
        <w:t>en la declaración de renta del año 20</w:t>
      </w:r>
      <w:r w:rsidR="00C52E2C">
        <w:rPr>
          <w:rFonts w:asciiTheme="minorHAnsi" w:hAnsiTheme="minorHAnsi" w:cstheme="minorHAnsi"/>
        </w:rPr>
        <w:t>2</w:t>
      </w:r>
      <w:r w:rsidR="008E38ED">
        <w:rPr>
          <w:rFonts w:asciiTheme="minorHAnsi" w:hAnsiTheme="minorHAnsi" w:cstheme="minorHAnsi"/>
        </w:rPr>
        <w:t>1</w:t>
      </w:r>
      <w:r w:rsidR="00A972E7" w:rsidRPr="00A972E7">
        <w:rPr>
          <w:rFonts w:asciiTheme="minorHAnsi" w:hAnsiTheme="minorHAnsi" w:cstheme="minorHAnsi"/>
        </w:rPr>
        <w:t>, presentada en 20</w:t>
      </w:r>
      <w:r w:rsidR="008A3006">
        <w:rPr>
          <w:rFonts w:asciiTheme="minorHAnsi" w:hAnsiTheme="minorHAnsi" w:cstheme="minorHAnsi"/>
        </w:rPr>
        <w:t>2</w:t>
      </w:r>
      <w:r w:rsidR="008E38ED">
        <w:rPr>
          <w:rFonts w:asciiTheme="minorHAnsi" w:hAnsiTheme="minorHAnsi" w:cstheme="minorHAnsi"/>
        </w:rPr>
        <w:t>2</w:t>
      </w:r>
      <w:r w:rsidR="00A972E7" w:rsidRPr="00A972E7">
        <w:rPr>
          <w:rFonts w:asciiTheme="minorHAnsi" w:hAnsiTheme="minorHAnsi" w:cstheme="minorHAnsi"/>
        </w:rPr>
        <w:t xml:space="preserve">, la cooperativa liquidó el impuesto sobre la renta a la tarifa del </w:t>
      </w:r>
      <w:r w:rsidR="008A3006">
        <w:rPr>
          <w:rFonts w:asciiTheme="minorHAnsi" w:hAnsiTheme="minorHAnsi" w:cstheme="minorHAnsi"/>
        </w:rPr>
        <w:t>20</w:t>
      </w:r>
      <w:r w:rsidR="00A972E7" w:rsidRPr="00A972E7">
        <w:rPr>
          <w:rFonts w:asciiTheme="minorHAnsi" w:hAnsiTheme="minorHAnsi" w:cstheme="minorHAnsi"/>
        </w:rPr>
        <w:t>%, equi</w:t>
      </w:r>
      <w:r w:rsidR="0097532A">
        <w:rPr>
          <w:rFonts w:asciiTheme="minorHAnsi" w:hAnsiTheme="minorHAnsi" w:cstheme="minorHAnsi"/>
        </w:rPr>
        <w:t>valente a $</w:t>
      </w:r>
      <w:r w:rsidR="008D3735">
        <w:rPr>
          <w:rFonts w:asciiTheme="minorHAnsi" w:hAnsiTheme="minorHAnsi" w:cstheme="minorHAnsi"/>
        </w:rPr>
        <w:t>1.773.000</w:t>
      </w:r>
      <w:r w:rsidR="0097532A">
        <w:rPr>
          <w:rFonts w:asciiTheme="minorHAnsi" w:hAnsiTheme="minorHAnsi" w:cstheme="minorHAnsi"/>
        </w:rPr>
        <w:t>,</w:t>
      </w:r>
      <w:r w:rsidR="008D3735">
        <w:rPr>
          <w:rFonts w:asciiTheme="minorHAnsi" w:hAnsiTheme="minorHAnsi" w:cstheme="minorHAnsi"/>
        </w:rPr>
        <w:t>00</w:t>
      </w:r>
      <w:r w:rsidR="0097532A">
        <w:rPr>
          <w:rFonts w:asciiTheme="minorHAnsi" w:hAnsiTheme="minorHAnsi" w:cstheme="minorHAnsi"/>
        </w:rPr>
        <w:t>,</w:t>
      </w:r>
      <w:r w:rsidR="00A972E7" w:rsidRPr="00A972E7">
        <w:rPr>
          <w:rFonts w:asciiTheme="minorHAnsi" w:hAnsiTheme="minorHAnsi" w:cstheme="minorHAnsi"/>
        </w:rPr>
        <w:t xml:space="preserve"> </w:t>
      </w:r>
      <w:r w:rsidR="005B7462">
        <w:rPr>
          <w:rFonts w:asciiTheme="minorHAnsi" w:hAnsiTheme="minorHAnsi" w:cstheme="minorHAnsi"/>
        </w:rPr>
        <w:t xml:space="preserve"> valor que fue tomado en su totalidad  del Fondo de Educación.</w:t>
      </w:r>
    </w:p>
    <w:p w14:paraId="2ECCEEED" w14:textId="77777777" w:rsidR="00553CEF" w:rsidRPr="0014492B" w:rsidRDefault="00553CEF" w:rsidP="009E1740">
      <w:pPr>
        <w:spacing w:after="0" w:line="240" w:lineRule="auto"/>
        <w:jc w:val="both"/>
        <w:rPr>
          <w:rFonts w:asciiTheme="minorHAnsi" w:hAnsiTheme="minorHAnsi" w:cstheme="minorHAnsi"/>
          <w:highlight w:val="yellow"/>
        </w:rPr>
      </w:pPr>
    </w:p>
    <w:p w14:paraId="3C970A41" w14:textId="5EF2CC78" w:rsidR="00B85E5D" w:rsidRDefault="00B85E5D" w:rsidP="009E1740">
      <w:pPr>
        <w:spacing w:after="0" w:line="240" w:lineRule="auto"/>
        <w:jc w:val="both"/>
        <w:rPr>
          <w:rFonts w:asciiTheme="minorHAnsi" w:hAnsiTheme="minorHAnsi" w:cstheme="minorHAnsi"/>
          <w:b/>
        </w:rPr>
      </w:pPr>
      <w:r w:rsidRPr="003726C3">
        <w:rPr>
          <w:rFonts w:asciiTheme="minorHAnsi" w:hAnsiTheme="minorHAnsi" w:cstheme="minorHAnsi"/>
          <w:b/>
        </w:rPr>
        <w:t xml:space="preserve">Nota </w:t>
      </w:r>
      <w:r w:rsidR="005B7462">
        <w:rPr>
          <w:rFonts w:asciiTheme="minorHAnsi" w:hAnsiTheme="minorHAnsi" w:cstheme="minorHAnsi"/>
          <w:b/>
        </w:rPr>
        <w:t>20</w:t>
      </w:r>
      <w:r w:rsidRPr="003726C3">
        <w:rPr>
          <w:rFonts w:asciiTheme="minorHAnsi" w:hAnsiTheme="minorHAnsi" w:cstheme="minorHAnsi"/>
          <w:b/>
        </w:rPr>
        <w:t xml:space="preserve"> – </w:t>
      </w:r>
      <w:r w:rsidR="00424F9E" w:rsidRPr="00424F9E">
        <w:rPr>
          <w:rFonts w:asciiTheme="minorHAnsi" w:hAnsiTheme="minorHAnsi" w:cstheme="minorHAnsi"/>
          <w:b/>
        </w:rPr>
        <w:t>Declaración de Cumplimiento con las NCIF</w:t>
      </w:r>
    </w:p>
    <w:p w14:paraId="3AC9E950" w14:textId="5DD0874C" w:rsidR="00C635C6" w:rsidRDefault="00177DAE" w:rsidP="009E1740">
      <w:pPr>
        <w:spacing w:after="0" w:line="240" w:lineRule="auto"/>
        <w:jc w:val="both"/>
        <w:rPr>
          <w:rFonts w:asciiTheme="minorHAnsi" w:hAnsiTheme="minorHAnsi" w:cstheme="minorHAnsi"/>
        </w:rPr>
      </w:pPr>
      <w:r w:rsidRPr="002677AE">
        <w:rPr>
          <w:rFonts w:asciiTheme="minorHAnsi" w:hAnsiTheme="minorHAnsi" w:cstheme="minorHAnsi"/>
        </w:rPr>
        <w:t xml:space="preserve">Para </w:t>
      </w:r>
      <w:r w:rsidR="0009463C" w:rsidRPr="002677AE">
        <w:rPr>
          <w:rFonts w:asciiTheme="minorHAnsi" w:hAnsiTheme="minorHAnsi" w:cstheme="minorHAnsi"/>
        </w:rPr>
        <w:t xml:space="preserve">la implementación de las NIIF, </w:t>
      </w:r>
      <w:r w:rsidR="009703C4">
        <w:rPr>
          <w:rFonts w:asciiTheme="minorHAnsi" w:hAnsiTheme="minorHAnsi" w:cstheme="minorHAnsi"/>
        </w:rPr>
        <w:t>CEUNALCOOP</w:t>
      </w:r>
      <w:r w:rsidR="0009463C" w:rsidRPr="002677AE">
        <w:rPr>
          <w:rFonts w:asciiTheme="minorHAnsi" w:hAnsiTheme="minorHAnsi" w:cstheme="minorHAnsi"/>
        </w:rPr>
        <w:t xml:space="preserve"> se encuentra en el grupo 2 </w:t>
      </w:r>
      <w:r w:rsidRPr="002677AE">
        <w:rPr>
          <w:rFonts w:asciiTheme="minorHAnsi" w:hAnsiTheme="minorHAnsi" w:cstheme="minorHAnsi"/>
        </w:rPr>
        <w:t xml:space="preserve">teniendo en cuenta su rango de activos </w:t>
      </w:r>
      <w:r w:rsidR="0009463C" w:rsidRPr="002677AE">
        <w:rPr>
          <w:rFonts w:asciiTheme="minorHAnsi" w:hAnsiTheme="minorHAnsi" w:cstheme="minorHAnsi"/>
        </w:rPr>
        <w:t xml:space="preserve">y </w:t>
      </w:r>
      <w:r w:rsidR="009F2604" w:rsidRPr="002677AE">
        <w:rPr>
          <w:rFonts w:asciiTheme="minorHAnsi" w:hAnsiTheme="minorHAnsi" w:cstheme="minorHAnsi"/>
        </w:rPr>
        <w:t>aplicó lo</w:t>
      </w:r>
      <w:r w:rsidRPr="002677AE">
        <w:rPr>
          <w:rFonts w:asciiTheme="minorHAnsi" w:hAnsiTheme="minorHAnsi" w:cstheme="minorHAnsi"/>
        </w:rPr>
        <w:t xml:space="preserve"> establecido en el cap</w:t>
      </w:r>
      <w:r w:rsidR="009F2604" w:rsidRPr="002677AE">
        <w:rPr>
          <w:rFonts w:asciiTheme="minorHAnsi" w:hAnsiTheme="minorHAnsi" w:cstheme="minorHAnsi"/>
        </w:rPr>
        <w:t>í</w:t>
      </w:r>
      <w:r w:rsidRPr="002677AE">
        <w:rPr>
          <w:rFonts w:asciiTheme="minorHAnsi" w:hAnsiTheme="minorHAnsi" w:cstheme="minorHAnsi"/>
        </w:rPr>
        <w:t>tulo 6, titulo 4 del libro 1</w:t>
      </w:r>
      <w:r w:rsidR="009F2604" w:rsidRPr="002677AE">
        <w:rPr>
          <w:rFonts w:asciiTheme="minorHAnsi" w:hAnsiTheme="minorHAnsi" w:cstheme="minorHAnsi"/>
        </w:rPr>
        <w:t xml:space="preserve">, </w:t>
      </w:r>
      <w:r w:rsidRPr="002677AE">
        <w:rPr>
          <w:rFonts w:asciiTheme="minorHAnsi" w:hAnsiTheme="minorHAnsi" w:cstheme="minorHAnsi"/>
        </w:rPr>
        <w:t>del Decreto 2420 de 2015</w:t>
      </w:r>
      <w:r w:rsidR="009F2604" w:rsidRPr="002677AE">
        <w:rPr>
          <w:rFonts w:asciiTheme="minorHAnsi" w:hAnsiTheme="minorHAnsi" w:cstheme="minorHAnsi"/>
        </w:rPr>
        <w:t>, adicionado por el artículo 3 del Decreto 2496 de 2015. En l</w:t>
      </w:r>
      <w:r w:rsidR="00864D30">
        <w:rPr>
          <w:rFonts w:asciiTheme="minorHAnsi" w:hAnsiTheme="minorHAnsi" w:cstheme="minorHAnsi"/>
        </w:rPr>
        <w:t>as referidas normas</w:t>
      </w:r>
      <w:r w:rsidR="009F2604" w:rsidRPr="002677AE">
        <w:rPr>
          <w:rFonts w:asciiTheme="minorHAnsi" w:hAnsiTheme="minorHAnsi" w:cstheme="minorHAnsi"/>
        </w:rPr>
        <w:t xml:space="preserve"> se indica que para la cartera de crédito y su deterioro se continúe aplicando lo indicado el Cap</w:t>
      </w:r>
      <w:r w:rsidR="00864D30">
        <w:rPr>
          <w:rFonts w:asciiTheme="minorHAnsi" w:hAnsiTheme="minorHAnsi" w:cstheme="minorHAnsi"/>
        </w:rPr>
        <w:t>í</w:t>
      </w:r>
      <w:r w:rsidR="002677AE" w:rsidRPr="002677AE">
        <w:rPr>
          <w:rFonts w:asciiTheme="minorHAnsi" w:hAnsiTheme="minorHAnsi" w:cstheme="minorHAnsi"/>
        </w:rPr>
        <w:t>tulo II de la Circular Básica, C</w:t>
      </w:r>
      <w:r w:rsidR="009F2604" w:rsidRPr="002677AE">
        <w:rPr>
          <w:rFonts w:asciiTheme="minorHAnsi" w:hAnsiTheme="minorHAnsi" w:cstheme="minorHAnsi"/>
        </w:rPr>
        <w:t>ontable y Financiera No 004 de 2008 expedida por la Super</w:t>
      </w:r>
      <w:r w:rsidR="00424F9E">
        <w:rPr>
          <w:rFonts w:asciiTheme="minorHAnsi" w:hAnsiTheme="minorHAnsi" w:cstheme="minorHAnsi"/>
        </w:rPr>
        <w:t>intendencia de Economí</w:t>
      </w:r>
      <w:r w:rsidR="00776E33">
        <w:rPr>
          <w:rFonts w:asciiTheme="minorHAnsi" w:hAnsiTheme="minorHAnsi" w:cstheme="minorHAnsi"/>
        </w:rPr>
        <w:t>a S</w:t>
      </w:r>
      <w:r w:rsidR="009F2604" w:rsidRPr="002677AE">
        <w:rPr>
          <w:rFonts w:asciiTheme="minorHAnsi" w:hAnsiTheme="minorHAnsi" w:cstheme="minorHAnsi"/>
        </w:rPr>
        <w:t xml:space="preserve">olidaria y para los aportes sociales </w:t>
      </w:r>
      <w:r w:rsidR="002677AE" w:rsidRPr="002677AE">
        <w:rPr>
          <w:rFonts w:asciiTheme="minorHAnsi" w:hAnsiTheme="minorHAnsi" w:cstheme="minorHAnsi"/>
        </w:rPr>
        <w:t>lo que indica l</w:t>
      </w:r>
      <w:r w:rsidR="00776E33">
        <w:rPr>
          <w:rFonts w:asciiTheme="minorHAnsi" w:hAnsiTheme="minorHAnsi" w:cstheme="minorHAnsi"/>
        </w:rPr>
        <w:t>a L</w:t>
      </w:r>
      <w:r w:rsidR="009F2604" w:rsidRPr="002677AE">
        <w:rPr>
          <w:rFonts w:asciiTheme="minorHAnsi" w:hAnsiTheme="minorHAnsi" w:cstheme="minorHAnsi"/>
        </w:rPr>
        <w:t>ey 79 de 1988</w:t>
      </w:r>
      <w:r w:rsidR="002677AE">
        <w:rPr>
          <w:rFonts w:asciiTheme="minorHAnsi" w:hAnsiTheme="minorHAnsi" w:cstheme="minorHAnsi"/>
        </w:rPr>
        <w:t>.</w:t>
      </w:r>
    </w:p>
    <w:p w14:paraId="2FD18945" w14:textId="77777777" w:rsidR="00C635C6" w:rsidRDefault="00C635C6" w:rsidP="009E1740">
      <w:pPr>
        <w:spacing w:after="0" w:line="240" w:lineRule="auto"/>
        <w:jc w:val="both"/>
        <w:rPr>
          <w:rFonts w:asciiTheme="minorHAnsi" w:hAnsiTheme="minorHAnsi" w:cstheme="minorHAnsi"/>
        </w:rPr>
      </w:pPr>
    </w:p>
    <w:p w14:paraId="09713ABB" w14:textId="075E09C5" w:rsidR="000E1F75" w:rsidRPr="00337B81" w:rsidRDefault="009F2604" w:rsidP="009E1740">
      <w:pPr>
        <w:spacing w:after="0" w:line="240" w:lineRule="auto"/>
        <w:jc w:val="both"/>
        <w:rPr>
          <w:rFonts w:asciiTheme="minorHAnsi" w:hAnsiTheme="minorHAnsi" w:cstheme="minorHAnsi"/>
          <w:b/>
          <w:bCs/>
        </w:rPr>
      </w:pPr>
      <w:r>
        <w:rPr>
          <w:rFonts w:asciiTheme="minorHAnsi" w:hAnsiTheme="minorHAnsi" w:cstheme="minorHAnsi"/>
        </w:rPr>
        <w:t xml:space="preserve"> </w:t>
      </w:r>
      <w:r w:rsidR="00C52E2C" w:rsidRPr="00337B81">
        <w:rPr>
          <w:rFonts w:asciiTheme="minorHAnsi" w:hAnsiTheme="minorHAnsi" w:cstheme="minorHAnsi"/>
          <w:b/>
          <w:bCs/>
        </w:rPr>
        <w:t xml:space="preserve">Nota 21- </w:t>
      </w:r>
      <w:r w:rsidR="00337B81" w:rsidRPr="00337B81">
        <w:rPr>
          <w:rFonts w:asciiTheme="minorHAnsi" w:hAnsiTheme="minorHAnsi" w:cstheme="minorHAnsi"/>
          <w:b/>
          <w:bCs/>
        </w:rPr>
        <w:t>Aprobación</w:t>
      </w:r>
      <w:r w:rsidR="00C52E2C" w:rsidRPr="00337B81">
        <w:rPr>
          <w:rFonts w:asciiTheme="minorHAnsi" w:hAnsiTheme="minorHAnsi" w:cstheme="minorHAnsi"/>
          <w:b/>
          <w:bCs/>
        </w:rPr>
        <w:t xml:space="preserve"> de los Estados Financieros</w:t>
      </w:r>
    </w:p>
    <w:p w14:paraId="486006C8" w14:textId="07E9522A" w:rsidR="00C52E2C" w:rsidRDefault="00C52E2C" w:rsidP="009E1740">
      <w:pPr>
        <w:spacing w:after="0" w:line="240" w:lineRule="auto"/>
        <w:jc w:val="both"/>
        <w:rPr>
          <w:rFonts w:asciiTheme="minorHAnsi" w:hAnsiTheme="minorHAnsi" w:cstheme="minorHAnsi"/>
        </w:rPr>
      </w:pPr>
      <w:r>
        <w:rPr>
          <w:rFonts w:asciiTheme="minorHAnsi" w:hAnsiTheme="minorHAnsi" w:cstheme="minorHAnsi"/>
        </w:rPr>
        <w:t xml:space="preserve">Los estados </w:t>
      </w:r>
      <w:r w:rsidR="00337B81">
        <w:rPr>
          <w:rFonts w:asciiTheme="minorHAnsi" w:hAnsiTheme="minorHAnsi" w:cstheme="minorHAnsi"/>
        </w:rPr>
        <w:t>financieros de</w:t>
      </w:r>
      <w:r>
        <w:rPr>
          <w:rFonts w:asciiTheme="minorHAnsi" w:hAnsiTheme="minorHAnsi" w:cstheme="minorHAnsi"/>
        </w:rPr>
        <w:t xml:space="preserve"> </w:t>
      </w:r>
      <w:r w:rsidR="009703C4">
        <w:rPr>
          <w:rFonts w:asciiTheme="minorHAnsi" w:hAnsiTheme="minorHAnsi" w:cstheme="minorHAnsi"/>
        </w:rPr>
        <w:t>CEUNALCOOP</w:t>
      </w:r>
      <w:r>
        <w:rPr>
          <w:rFonts w:asciiTheme="minorHAnsi" w:hAnsiTheme="minorHAnsi" w:cstheme="minorHAnsi"/>
        </w:rPr>
        <w:t xml:space="preserve">, para el </w:t>
      </w:r>
      <w:r w:rsidR="00337B81">
        <w:rPr>
          <w:rFonts w:asciiTheme="minorHAnsi" w:hAnsiTheme="minorHAnsi" w:cstheme="minorHAnsi"/>
        </w:rPr>
        <w:t>periodo terminado</w:t>
      </w:r>
      <w:r>
        <w:rPr>
          <w:rFonts w:asciiTheme="minorHAnsi" w:hAnsiTheme="minorHAnsi" w:cstheme="minorHAnsi"/>
        </w:rPr>
        <w:t xml:space="preserve"> a 31 de diciembre de 202</w:t>
      </w:r>
      <w:r w:rsidR="00542EA5">
        <w:rPr>
          <w:rFonts w:asciiTheme="minorHAnsi" w:hAnsiTheme="minorHAnsi" w:cstheme="minorHAnsi"/>
        </w:rPr>
        <w:t>2</w:t>
      </w:r>
      <w:r>
        <w:rPr>
          <w:rFonts w:asciiTheme="minorHAnsi" w:hAnsiTheme="minorHAnsi" w:cstheme="minorHAnsi"/>
        </w:rPr>
        <w:t xml:space="preserve">, fueron presentados por el Representante Legal de la Cooperativa y autorizados por el </w:t>
      </w:r>
      <w:r w:rsidR="00337B81">
        <w:rPr>
          <w:rFonts w:asciiTheme="minorHAnsi" w:hAnsiTheme="minorHAnsi" w:cstheme="minorHAnsi"/>
        </w:rPr>
        <w:t>C</w:t>
      </w:r>
      <w:r>
        <w:rPr>
          <w:rFonts w:asciiTheme="minorHAnsi" w:hAnsiTheme="minorHAnsi" w:cstheme="minorHAnsi"/>
        </w:rPr>
        <w:t xml:space="preserve">onsejo de </w:t>
      </w:r>
      <w:r w:rsidR="00337B81">
        <w:rPr>
          <w:rFonts w:asciiTheme="minorHAnsi" w:hAnsiTheme="minorHAnsi" w:cstheme="minorHAnsi"/>
        </w:rPr>
        <w:t xml:space="preserve">Administración </w:t>
      </w:r>
      <w:r w:rsidR="00337B81" w:rsidRPr="00232A11">
        <w:rPr>
          <w:rFonts w:asciiTheme="minorHAnsi" w:hAnsiTheme="minorHAnsi" w:cstheme="minorHAnsi"/>
        </w:rPr>
        <w:t xml:space="preserve">en la sesión del día </w:t>
      </w:r>
      <w:r w:rsidR="003011B4">
        <w:rPr>
          <w:rFonts w:asciiTheme="minorHAnsi" w:hAnsiTheme="minorHAnsi" w:cstheme="minorHAnsi"/>
        </w:rPr>
        <w:t>1</w:t>
      </w:r>
      <w:r w:rsidR="009703C4">
        <w:rPr>
          <w:rFonts w:asciiTheme="minorHAnsi" w:hAnsiTheme="minorHAnsi" w:cstheme="minorHAnsi"/>
        </w:rPr>
        <w:t>8</w:t>
      </w:r>
      <w:r w:rsidR="00337B81" w:rsidRPr="00232A11">
        <w:rPr>
          <w:rFonts w:asciiTheme="minorHAnsi" w:hAnsiTheme="minorHAnsi" w:cstheme="minorHAnsi"/>
        </w:rPr>
        <w:t xml:space="preserve"> de febrero de 202</w:t>
      </w:r>
      <w:r w:rsidR="00542EA5">
        <w:rPr>
          <w:rFonts w:asciiTheme="minorHAnsi" w:hAnsiTheme="minorHAnsi" w:cstheme="minorHAnsi"/>
        </w:rPr>
        <w:t>3</w:t>
      </w:r>
      <w:r w:rsidR="00337B81" w:rsidRPr="00232A11">
        <w:rPr>
          <w:rFonts w:asciiTheme="minorHAnsi" w:hAnsiTheme="minorHAnsi" w:cstheme="minorHAnsi"/>
        </w:rPr>
        <w:t>, tal como consta en el acta No.</w:t>
      </w:r>
      <w:r w:rsidR="00D6187A">
        <w:rPr>
          <w:rFonts w:asciiTheme="minorHAnsi" w:hAnsiTheme="minorHAnsi" w:cstheme="minorHAnsi"/>
        </w:rPr>
        <w:t xml:space="preserve"> 125</w:t>
      </w:r>
      <w:r w:rsidR="00337B81" w:rsidRPr="00232A11">
        <w:rPr>
          <w:rFonts w:asciiTheme="minorHAnsi" w:hAnsiTheme="minorHAnsi" w:cstheme="minorHAnsi"/>
        </w:rPr>
        <w:t xml:space="preserve">   de esa misma fecha.</w:t>
      </w:r>
    </w:p>
    <w:p w14:paraId="4C24D673" w14:textId="77777777" w:rsidR="00D6187A" w:rsidRDefault="00D6187A" w:rsidP="009E1740">
      <w:pPr>
        <w:spacing w:after="0" w:line="240" w:lineRule="auto"/>
        <w:jc w:val="both"/>
        <w:rPr>
          <w:rFonts w:asciiTheme="minorHAnsi" w:hAnsiTheme="minorHAnsi" w:cstheme="minorHAnsi"/>
        </w:rPr>
      </w:pPr>
    </w:p>
    <w:p w14:paraId="13D4A6A6" w14:textId="77777777" w:rsidR="00D6187A" w:rsidRDefault="00D6187A" w:rsidP="009E1740">
      <w:pPr>
        <w:spacing w:after="0" w:line="240" w:lineRule="auto"/>
        <w:jc w:val="both"/>
        <w:rPr>
          <w:rFonts w:asciiTheme="minorHAnsi" w:hAnsiTheme="minorHAnsi" w:cstheme="minorHAnsi"/>
        </w:rPr>
      </w:pPr>
    </w:p>
    <w:p w14:paraId="230DCE13" w14:textId="3C43E5D3" w:rsidR="006B6492" w:rsidRDefault="00740596" w:rsidP="009E1740">
      <w:pPr>
        <w:spacing w:after="0" w:line="240" w:lineRule="auto"/>
        <w:jc w:val="both"/>
        <w:rPr>
          <w:rFonts w:asciiTheme="minorHAnsi" w:hAnsiTheme="minorHAnsi" w:cstheme="minorHAnsi"/>
        </w:rPr>
      </w:pPr>
      <w:r>
        <w:rPr>
          <w:rFonts w:asciiTheme="minorHAnsi" w:hAnsiTheme="minorHAnsi" w:cstheme="minorHAnsi"/>
        </w:rPr>
        <w:lastRenderedPageBreak/>
        <w:t xml:space="preserve">Los suscritos Representante Legal y Contador </w:t>
      </w:r>
      <w:r w:rsidR="00116A4F">
        <w:rPr>
          <w:rFonts w:asciiTheme="minorHAnsi" w:hAnsiTheme="minorHAnsi" w:cstheme="minorHAnsi"/>
        </w:rPr>
        <w:t xml:space="preserve">Público bajo </w:t>
      </w:r>
      <w:r>
        <w:rPr>
          <w:rFonts w:asciiTheme="minorHAnsi" w:hAnsiTheme="minorHAnsi" w:cstheme="minorHAnsi"/>
        </w:rPr>
        <w:t>cuya responsabilidad se prepararon los Estados Financieros</w:t>
      </w:r>
      <w:r w:rsidR="00116A4F">
        <w:rPr>
          <w:rFonts w:asciiTheme="minorHAnsi" w:hAnsiTheme="minorHAnsi" w:cstheme="minorHAnsi"/>
        </w:rPr>
        <w:t>, certificamos:</w:t>
      </w:r>
    </w:p>
    <w:p w14:paraId="48771D96" w14:textId="1CB6CF19" w:rsidR="00116A4F" w:rsidRDefault="00116A4F" w:rsidP="009E1740">
      <w:pPr>
        <w:spacing w:after="0" w:line="240" w:lineRule="auto"/>
        <w:jc w:val="both"/>
        <w:rPr>
          <w:rFonts w:asciiTheme="minorHAnsi" w:hAnsiTheme="minorHAnsi" w:cstheme="minorHAnsi"/>
        </w:rPr>
      </w:pPr>
    </w:p>
    <w:p w14:paraId="2C33B020" w14:textId="5267CEEE" w:rsidR="00116A4F" w:rsidRDefault="00116A4F" w:rsidP="009E1740">
      <w:pPr>
        <w:spacing w:after="0" w:line="240" w:lineRule="auto"/>
        <w:jc w:val="both"/>
        <w:rPr>
          <w:rFonts w:asciiTheme="minorHAnsi" w:hAnsiTheme="minorHAnsi" w:cstheme="minorHAnsi"/>
        </w:rPr>
      </w:pPr>
      <w:r>
        <w:rPr>
          <w:rFonts w:asciiTheme="minorHAnsi" w:hAnsiTheme="minorHAnsi" w:cstheme="minorHAnsi"/>
        </w:rPr>
        <w:t>Que para la emisión del Estado de Situación Financiera al 31 de diciembre de 202</w:t>
      </w:r>
      <w:r w:rsidR="00542EA5">
        <w:rPr>
          <w:rFonts w:asciiTheme="minorHAnsi" w:hAnsiTheme="minorHAnsi" w:cstheme="minorHAnsi"/>
        </w:rPr>
        <w:t>2</w:t>
      </w:r>
      <w:r>
        <w:rPr>
          <w:rFonts w:asciiTheme="minorHAnsi" w:hAnsiTheme="minorHAnsi" w:cstheme="minorHAnsi"/>
        </w:rPr>
        <w:t xml:space="preserve"> y los Estados de Resultados, Estado de Cambios en el </w:t>
      </w:r>
      <w:r w:rsidR="00232A11">
        <w:rPr>
          <w:rFonts w:asciiTheme="minorHAnsi" w:hAnsiTheme="minorHAnsi" w:cstheme="minorHAnsi"/>
        </w:rPr>
        <w:t>Patrimonio y</w:t>
      </w:r>
      <w:r>
        <w:rPr>
          <w:rFonts w:asciiTheme="minorHAnsi" w:hAnsiTheme="minorHAnsi" w:cstheme="minorHAnsi"/>
        </w:rPr>
        <w:t xml:space="preserve"> Estado de Flujo de Efectivo por el año terminado en esa fecha, que se ponen a </w:t>
      </w:r>
      <w:r w:rsidR="00232A11">
        <w:rPr>
          <w:rFonts w:asciiTheme="minorHAnsi" w:hAnsiTheme="minorHAnsi" w:cstheme="minorHAnsi"/>
        </w:rPr>
        <w:t>disposición de</w:t>
      </w:r>
      <w:r>
        <w:rPr>
          <w:rFonts w:asciiTheme="minorHAnsi" w:hAnsiTheme="minorHAnsi" w:cstheme="minorHAnsi"/>
        </w:rPr>
        <w:t xml:space="preserve"> los asociados y de terceros, se ha verificado previamente las afirmaciones contenidas en ellos y las cifras tomadas fielmente de los libros.</w:t>
      </w:r>
    </w:p>
    <w:p w14:paraId="3916B38A" w14:textId="36F28CC3" w:rsidR="00116A4F" w:rsidRDefault="00116A4F" w:rsidP="009E1740">
      <w:pPr>
        <w:spacing w:after="0" w:line="240" w:lineRule="auto"/>
        <w:jc w:val="both"/>
        <w:rPr>
          <w:rFonts w:asciiTheme="minorHAnsi" w:hAnsiTheme="minorHAnsi" w:cstheme="minorHAnsi"/>
        </w:rPr>
      </w:pPr>
    </w:p>
    <w:p w14:paraId="120EEBE9" w14:textId="48E5C623" w:rsidR="00116A4F" w:rsidRDefault="00116A4F" w:rsidP="009E1740">
      <w:pPr>
        <w:spacing w:after="0" w:line="240" w:lineRule="auto"/>
        <w:jc w:val="both"/>
        <w:rPr>
          <w:rFonts w:asciiTheme="minorHAnsi" w:hAnsiTheme="minorHAnsi" w:cstheme="minorHAnsi"/>
        </w:rPr>
      </w:pPr>
    </w:p>
    <w:p w14:paraId="31EF0C66" w14:textId="3ABB7D2C" w:rsidR="00562706" w:rsidRDefault="00562706" w:rsidP="009E1740">
      <w:pPr>
        <w:spacing w:after="0" w:line="240" w:lineRule="auto"/>
        <w:jc w:val="both"/>
        <w:rPr>
          <w:rFonts w:asciiTheme="minorHAnsi" w:hAnsiTheme="minorHAnsi" w:cstheme="minorHAnsi"/>
        </w:rPr>
      </w:pPr>
    </w:p>
    <w:p w14:paraId="45BDCBD6" w14:textId="77777777" w:rsidR="00562706" w:rsidRDefault="00562706" w:rsidP="009E1740">
      <w:pPr>
        <w:spacing w:after="0" w:line="240" w:lineRule="auto"/>
        <w:jc w:val="both"/>
        <w:rPr>
          <w:rFonts w:asciiTheme="minorHAnsi" w:hAnsiTheme="minorHAnsi" w:cstheme="minorHAnsi"/>
        </w:rPr>
      </w:pPr>
    </w:p>
    <w:p w14:paraId="13691B8A" w14:textId="42523D7F" w:rsidR="00116A4F" w:rsidRDefault="00116A4F" w:rsidP="009E1740">
      <w:pPr>
        <w:spacing w:after="0" w:line="240" w:lineRule="auto"/>
        <w:jc w:val="both"/>
        <w:rPr>
          <w:rFonts w:asciiTheme="minorHAnsi" w:hAnsiTheme="minorHAnsi" w:cstheme="minorHAnsi"/>
        </w:rPr>
      </w:pPr>
    </w:p>
    <w:p w14:paraId="4FA1BEA6" w14:textId="77777777" w:rsidR="00116A4F" w:rsidRPr="0078056C" w:rsidRDefault="00116A4F" w:rsidP="009E1740">
      <w:pPr>
        <w:spacing w:after="0" w:line="240" w:lineRule="auto"/>
        <w:jc w:val="both"/>
        <w:rPr>
          <w:rFonts w:asciiTheme="minorHAnsi" w:hAnsiTheme="minorHAnsi" w:cstheme="minorHAnsi"/>
          <w:b/>
          <w:bCs/>
        </w:rPr>
      </w:pPr>
      <w:r w:rsidRPr="0078056C">
        <w:rPr>
          <w:rFonts w:asciiTheme="minorHAnsi" w:hAnsiTheme="minorHAnsi" w:cstheme="minorHAnsi"/>
          <w:b/>
          <w:bCs/>
        </w:rPr>
        <w:t xml:space="preserve">CARLOS ARMANDO BELTRAN RUIZ                            RUDY GAONA SILVA </w:t>
      </w:r>
    </w:p>
    <w:p w14:paraId="4258964D" w14:textId="3CA27D70" w:rsidR="00116A4F" w:rsidRDefault="00116A4F" w:rsidP="009E1740">
      <w:pPr>
        <w:spacing w:after="0" w:line="240" w:lineRule="auto"/>
        <w:jc w:val="both"/>
        <w:rPr>
          <w:rFonts w:asciiTheme="minorHAnsi" w:hAnsiTheme="minorHAnsi" w:cstheme="minorHAnsi"/>
        </w:rPr>
      </w:pPr>
      <w:r>
        <w:rPr>
          <w:rFonts w:asciiTheme="minorHAnsi" w:hAnsiTheme="minorHAnsi" w:cstheme="minorHAnsi"/>
        </w:rPr>
        <w:t xml:space="preserve">           Representante Legal                                                  Contadora </w:t>
      </w:r>
    </w:p>
    <w:p w14:paraId="2B0DCB87" w14:textId="40B3181D" w:rsidR="006B6492" w:rsidRDefault="00116A4F" w:rsidP="009E1740">
      <w:pPr>
        <w:spacing w:after="0" w:line="240" w:lineRule="auto"/>
        <w:jc w:val="both"/>
        <w:rPr>
          <w:rFonts w:asciiTheme="minorHAnsi" w:hAnsiTheme="minorHAnsi" w:cstheme="minorHAnsi"/>
        </w:rPr>
      </w:pPr>
      <w:r>
        <w:rPr>
          <w:rFonts w:asciiTheme="minorHAnsi" w:hAnsiTheme="minorHAnsi" w:cstheme="minorHAnsi"/>
        </w:rPr>
        <w:t xml:space="preserve">                                                                                                T.P. 97292-T</w:t>
      </w:r>
    </w:p>
    <w:p w14:paraId="4EA53061" w14:textId="323DDCF8" w:rsidR="006B6492" w:rsidRDefault="006B6492" w:rsidP="009E1740">
      <w:pPr>
        <w:spacing w:after="0" w:line="240" w:lineRule="auto"/>
        <w:jc w:val="both"/>
        <w:rPr>
          <w:rFonts w:asciiTheme="minorHAnsi" w:hAnsiTheme="minorHAnsi" w:cstheme="minorHAnsi"/>
        </w:rPr>
      </w:pPr>
    </w:p>
    <w:p w14:paraId="0A52E6DF" w14:textId="296FA525" w:rsidR="006B6492" w:rsidRDefault="006B6492" w:rsidP="009E1740">
      <w:pPr>
        <w:spacing w:after="0" w:line="240" w:lineRule="auto"/>
        <w:jc w:val="both"/>
        <w:rPr>
          <w:rFonts w:asciiTheme="minorHAnsi" w:hAnsiTheme="minorHAnsi" w:cstheme="minorHAnsi"/>
        </w:rPr>
      </w:pPr>
    </w:p>
    <w:p w14:paraId="3B1F55C2" w14:textId="54344D57" w:rsidR="006B6492" w:rsidRDefault="0017093B" w:rsidP="0017093B">
      <w:pPr>
        <w:tabs>
          <w:tab w:val="left" w:pos="7770"/>
        </w:tabs>
        <w:spacing w:after="0" w:line="240" w:lineRule="auto"/>
        <w:jc w:val="both"/>
        <w:rPr>
          <w:rFonts w:asciiTheme="minorHAnsi" w:hAnsiTheme="minorHAnsi" w:cstheme="minorHAnsi"/>
        </w:rPr>
      </w:pPr>
      <w:r>
        <w:rPr>
          <w:rFonts w:asciiTheme="minorHAnsi" w:hAnsiTheme="minorHAnsi" w:cstheme="minorHAnsi"/>
        </w:rPr>
        <w:tab/>
      </w:r>
    </w:p>
    <w:p w14:paraId="27ED8E2C" w14:textId="5F73F996" w:rsidR="006B6492" w:rsidRDefault="006B6492" w:rsidP="009E1740">
      <w:pPr>
        <w:spacing w:after="0" w:line="240" w:lineRule="auto"/>
        <w:jc w:val="both"/>
        <w:rPr>
          <w:rFonts w:asciiTheme="minorHAnsi" w:hAnsiTheme="minorHAnsi" w:cstheme="minorHAnsi"/>
        </w:rPr>
      </w:pPr>
    </w:p>
    <w:p w14:paraId="7F3AD3E4" w14:textId="0EDFE152" w:rsidR="006B6492" w:rsidRDefault="006B6492" w:rsidP="009E1740">
      <w:pPr>
        <w:spacing w:after="0" w:line="240" w:lineRule="auto"/>
        <w:jc w:val="both"/>
        <w:rPr>
          <w:rFonts w:asciiTheme="minorHAnsi" w:hAnsiTheme="minorHAnsi" w:cstheme="minorHAnsi"/>
        </w:rPr>
      </w:pPr>
    </w:p>
    <w:p w14:paraId="3DD3B445" w14:textId="7DB79EB8" w:rsidR="006B6492" w:rsidRDefault="006B6492" w:rsidP="009E1740">
      <w:pPr>
        <w:spacing w:after="0" w:line="240" w:lineRule="auto"/>
        <w:jc w:val="both"/>
        <w:rPr>
          <w:rFonts w:asciiTheme="minorHAnsi" w:hAnsiTheme="minorHAnsi" w:cstheme="minorHAnsi"/>
        </w:rPr>
      </w:pPr>
    </w:p>
    <w:p w14:paraId="0850E904" w14:textId="2307EEC9" w:rsidR="006B6492" w:rsidRDefault="006B6492" w:rsidP="009E1740">
      <w:pPr>
        <w:spacing w:after="0" w:line="240" w:lineRule="auto"/>
        <w:jc w:val="both"/>
        <w:rPr>
          <w:rFonts w:asciiTheme="minorHAnsi" w:hAnsiTheme="minorHAnsi" w:cstheme="minorHAnsi"/>
        </w:rPr>
      </w:pPr>
    </w:p>
    <w:p w14:paraId="02604E92" w14:textId="43B2D755" w:rsidR="006B6492" w:rsidRDefault="006B6492" w:rsidP="009E1740">
      <w:pPr>
        <w:spacing w:after="0" w:line="240" w:lineRule="auto"/>
        <w:jc w:val="both"/>
        <w:rPr>
          <w:rFonts w:asciiTheme="minorHAnsi" w:hAnsiTheme="minorHAnsi" w:cstheme="minorHAnsi"/>
        </w:rPr>
      </w:pPr>
    </w:p>
    <w:p w14:paraId="3EFBBCBC" w14:textId="5A845582" w:rsidR="006B6492" w:rsidRDefault="006B6492" w:rsidP="009E1740">
      <w:pPr>
        <w:spacing w:after="0" w:line="240" w:lineRule="auto"/>
        <w:jc w:val="both"/>
        <w:rPr>
          <w:rFonts w:asciiTheme="minorHAnsi" w:hAnsiTheme="minorHAnsi" w:cstheme="minorHAnsi"/>
        </w:rPr>
      </w:pPr>
    </w:p>
    <w:p w14:paraId="21D13492" w14:textId="71DA7E6E" w:rsidR="006B6492" w:rsidRDefault="006B6492" w:rsidP="009E1740">
      <w:pPr>
        <w:spacing w:after="0" w:line="240" w:lineRule="auto"/>
        <w:jc w:val="both"/>
        <w:rPr>
          <w:rFonts w:asciiTheme="minorHAnsi" w:hAnsiTheme="minorHAnsi" w:cstheme="minorHAnsi"/>
        </w:rPr>
      </w:pPr>
    </w:p>
    <w:p w14:paraId="66314768" w14:textId="77777777" w:rsidR="006B6492" w:rsidRDefault="006B6492" w:rsidP="009E1740">
      <w:pPr>
        <w:spacing w:after="0" w:line="240" w:lineRule="auto"/>
        <w:jc w:val="both"/>
      </w:pPr>
    </w:p>
    <w:sectPr w:rsidR="006B6492" w:rsidSect="00B634F7">
      <w:headerReference w:type="even" r:id="rId13"/>
      <w:headerReference w:type="default" r:id="rId14"/>
      <w:footerReference w:type="even" r:id="rId15"/>
      <w:footerReference w:type="default" r:id="rId16"/>
      <w:headerReference w:type="first" r:id="rId17"/>
      <w:footerReference w:type="first" r:id="rId18"/>
      <w:pgSz w:w="12242" w:h="15842" w:code="1"/>
      <w:pgMar w:top="1985"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BC3C8D" w14:textId="77777777" w:rsidR="00C92FCE" w:rsidRDefault="00C92FCE" w:rsidP="00D76CC9">
      <w:pPr>
        <w:spacing w:after="0" w:line="240" w:lineRule="auto"/>
      </w:pPr>
      <w:r>
        <w:separator/>
      </w:r>
    </w:p>
  </w:endnote>
  <w:endnote w:type="continuationSeparator" w:id="0">
    <w:p w14:paraId="1EF9A8F5" w14:textId="77777777" w:rsidR="00C92FCE" w:rsidRDefault="00C92FCE" w:rsidP="00D76C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Arial MT">
    <w:altName w:val="Arial"/>
    <w:charset w:val="01"/>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EE743" w14:textId="77777777" w:rsidR="004E687D" w:rsidRDefault="004E687D">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78754"/>
      <w:docPartObj>
        <w:docPartGallery w:val="Page Numbers (Bottom of Page)"/>
        <w:docPartUnique/>
      </w:docPartObj>
    </w:sdtPr>
    <w:sdtContent>
      <w:sdt>
        <w:sdtPr>
          <w:id w:val="216747541"/>
          <w:docPartObj>
            <w:docPartGallery w:val="Page Numbers (Top of Page)"/>
            <w:docPartUnique/>
          </w:docPartObj>
        </w:sdtPr>
        <w:sdtContent>
          <w:p w14:paraId="637153B2" w14:textId="77777777" w:rsidR="004E687D" w:rsidRDefault="004E687D">
            <w:pPr>
              <w:pStyle w:val="Piedepgina"/>
              <w:jc w:val="center"/>
            </w:pPr>
            <w:r>
              <w:t xml:space="preserve">Página </w:t>
            </w:r>
            <w:r>
              <w:rPr>
                <w:b/>
                <w:sz w:val="24"/>
                <w:szCs w:val="24"/>
              </w:rPr>
              <w:fldChar w:fldCharType="begin"/>
            </w:r>
            <w:r>
              <w:rPr>
                <w:b/>
              </w:rPr>
              <w:instrText>PAGE</w:instrText>
            </w:r>
            <w:r>
              <w:rPr>
                <w:b/>
                <w:sz w:val="24"/>
                <w:szCs w:val="24"/>
              </w:rPr>
              <w:fldChar w:fldCharType="separate"/>
            </w:r>
            <w:r>
              <w:rPr>
                <w:b/>
                <w:noProof/>
              </w:rPr>
              <w:t>14</w:t>
            </w:r>
            <w:r>
              <w:rPr>
                <w:b/>
                <w:sz w:val="24"/>
                <w:szCs w:val="24"/>
              </w:rPr>
              <w:fldChar w:fldCharType="end"/>
            </w:r>
            <w:r>
              <w:t xml:space="preserve"> de </w:t>
            </w:r>
            <w:r>
              <w:rPr>
                <w:b/>
                <w:sz w:val="24"/>
                <w:szCs w:val="24"/>
              </w:rPr>
              <w:fldChar w:fldCharType="begin"/>
            </w:r>
            <w:r>
              <w:rPr>
                <w:b/>
              </w:rPr>
              <w:instrText>NUMPAGES</w:instrText>
            </w:r>
            <w:r>
              <w:rPr>
                <w:b/>
                <w:sz w:val="24"/>
                <w:szCs w:val="24"/>
              </w:rPr>
              <w:fldChar w:fldCharType="separate"/>
            </w:r>
            <w:r>
              <w:rPr>
                <w:b/>
                <w:noProof/>
              </w:rPr>
              <w:t>14</w:t>
            </w:r>
            <w:r>
              <w:rPr>
                <w:b/>
                <w:sz w:val="24"/>
                <w:szCs w:val="24"/>
              </w:rPr>
              <w:fldChar w:fldCharType="end"/>
            </w:r>
          </w:p>
        </w:sdtContent>
      </w:sdt>
    </w:sdtContent>
  </w:sdt>
  <w:p w14:paraId="0DA4B5D3" w14:textId="77777777" w:rsidR="004E687D" w:rsidRDefault="004E687D">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BE72A6" w14:textId="77777777" w:rsidR="004E687D" w:rsidRDefault="004E687D">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92EE80" w14:textId="77777777" w:rsidR="00C92FCE" w:rsidRDefault="00C92FCE" w:rsidP="00D76CC9">
      <w:pPr>
        <w:spacing w:after="0" w:line="240" w:lineRule="auto"/>
      </w:pPr>
      <w:r>
        <w:separator/>
      </w:r>
    </w:p>
  </w:footnote>
  <w:footnote w:type="continuationSeparator" w:id="0">
    <w:p w14:paraId="2C4D94CF" w14:textId="77777777" w:rsidR="00C92FCE" w:rsidRDefault="00C92FCE" w:rsidP="00D76C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3C25EA" w14:textId="77777777" w:rsidR="004E687D" w:rsidRDefault="004E687D">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F1B73D" w14:textId="6444D415" w:rsidR="004E687D" w:rsidRPr="00690A6C" w:rsidRDefault="004E687D" w:rsidP="00025AE0">
    <w:pPr>
      <w:pStyle w:val="Encabezado"/>
      <w:pBdr>
        <w:bottom w:val="thickThinSmallGap" w:sz="24" w:space="1" w:color="622423"/>
      </w:pBdr>
      <w:jc w:val="both"/>
      <w:rPr>
        <w:rFonts w:asciiTheme="minorHAnsi" w:hAnsiTheme="minorHAnsi"/>
        <w:b/>
        <w:color w:val="404040" w:themeColor="text1" w:themeTint="BF"/>
        <w:sz w:val="20"/>
        <w:szCs w:val="20"/>
      </w:rPr>
    </w:pPr>
    <w:r w:rsidRPr="00690A6C">
      <w:rPr>
        <w:rFonts w:asciiTheme="minorHAnsi" w:hAnsiTheme="minorHAnsi"/>
        <w:b/>
        <w:color w:val="404040" w:themeColor="text1" w:themeTint="BF"/>
        <w:sz w:val="20"/>
        <w:szCs w:val="20"/>
      </w:rPr>
      <w:t xml:space="preserve">Cooperativa de Contadores Egresados de la Universidad Nacional de Colombia, </w:t>
    </w:r>
    <w:r>
      <w:rPr>
        <w:rFonts w:asciiTheme="minorHAnsi" w:hAnsiTheme="minorHAnsi"/>
        <w:b/>
        <w:color w:val="404040" w:themeColor="text1" w:themeTint="BF"/>
        <w:sz w:val="20"/>
        <w:szCs w:val="20"/>
      </w:rPr>
      <w:t>CEUNALCOOP</w:t>
    </w:r>
    <w:r w:rsidRPr="00690A6C">
      <w:rPr>
        <w:rFonts w:asciiTheme="minorHAnsi" w:hAnsiTheme="minorHAnsi"/>
        <w:b/>
        <w:color w:val="404040" w:themeColor="text1" w:themeTint="BF"/>
        <w:sz w:val="20"/>
        <w:szCs w:val="20"/>
      </w:rPr>
      <w:t xml:space="preserve"> E.C.</w:t>
    </w:r>
  </w:p>
  <w:p w14:paraId="570F86DC" w14:textId="20765997" w:rsidR="004E687D" w:rsidRPr="00690A6C" w:rsidRDefault="004E687D" w:rsidP="00025AE0">
    <w:pPr>
      <w:pStyle w:val="Encabezado"/>
      <w:pBdr>
        <w:bottom w:val="thickThinSmallGap" w:sz="24" w:space="1" w:color="622423"/>
      </w:pBdr>
      <w:jc w:val="both"/>
      <w:rPr>
        <w:rFonts w:asciiTheme="minorHAnsi" w:hAnsiTheme="minorHAnsi"/>
        <w:b/>
        <w:color w:val="404040" w:themeColor="text1" w:themeTint="BF"/>
        <w:sz w:val="20"/>
        <w:szCs w:val="20"/>
      </w:rPr>
    </w:pPr>
    <w:r w:rsidRPr="00690A6C">
      <w:rPr>
        <w:rFonts w:asciiTheme="minorHAnsi" w:hAnsiTheme="minorHAnsi"/>
        <w:b/>
        <w:color w:val="404040" w:themeColor="text1" w:themeTint="BF"/>
        <w:sz w:val="20"/>
        <w:szCs w:val="20"/>
      </w:rPr>
      <w:t xml:space="preserve">Notas a los Estados Financieros Comparativos por los </w:t>
    </w:r>
    <w:r>
      <w:rPr>
        <w:rFonts w:asciiTheme="minorHAnsi" w:hAnsiTheme="minorHAnsi"/>
        <w:b/>
        <w:color w:val="404040" w:themeColor="text1" w:themeTint="BF"/>
        <w:sz w:val="20"/>
        <w:szCs w:val="20"/>
      </w:rPr>
      <w:t>periodos comprendidos entre el 1</w:t>
    </w:r>
    <w:r w:rsidRPr="00690A6C">
      <w:rPr>
        <w:rFonts w:asciiTheme="minorHAnsi" w:hAnsiTheme="minorHAnsi"/>
        <w:b/>
        <w:color w:val="404040" w:themeColor="text1" w:themeTint="BF"/>
        <w:sz w:val="20"/>
        <w:szCs w:val="20"/>
      </w:rPr>
      <w:t xml:space="preserve"> de </w:t>
    </w:r>
    <w:r>
      <w:rPr>
        <w:rFonts w:asciiTheme="minorHAnsi" w:hAnsiTheme="minorHAnsi"/>
        <w:b/>
        <w:color w:val="404040" w:themeColor="text1" w:themeTint="BF"/>
        <w:sz w:val="20"/>
        <w:szCs w:val="20"/>
      </w:rPr>
      <w:t>enero</w:t>
    </w:r>
    <w:r w:rsidRPr="00690A6C">
      <w:rPr>
        <w:rFonts w:asciiTheme="minorHAnsi" w:hAnsiTheme="minorHAnsi"/>
        <w:b/>
        <w:color w:val="404040" w:themeColor="text1" w:themeTint="BF"/>
        <w:sz w:val="20"/>
        <w:szCs w:val="20"/>
      </w:rPr>
      <w:t xml:space="preserve"> y el 31 de</w:t>
    </w:r>
    <w:r>
      <w:rPr>
        <w:rFonts w:asciiTheme="minorHAnsi" w:hAnsiTheme="minorHAnsi"/>
        <w:b/>
        <w:color w:val="404040" w:themeColor="text1" w:themeTint="BF"/>
        <w:sz w:val="20"/>
        <w:szCs w:val="20"/>
      </w:rPr>
      <w:t xml:space="preserve"> diciembre de 2022 </w:t>
    </w:r>
    <w:r w:rsidRPr="00690A6C">
      <w:rPr>
        <w:rFonts w:asciiTheme="minorHAnsi" w:hAnsiTheme="minorHAnsi"/>
        <w:b/>
        <w:color w:val="404040" w:themeColor="text1" w:themeTint="BF"/>
        <w:sz w:val="20"/>
        <w:szCs w:val="20"/>
      </w:rPr>
      <w:t xml:space="preserve">y </w:t>
    </w:r>
    <w:r>
      <w:rPr>
        <w:rFonts w:asciiTheme="minorHAnsi" w:hAnsiTheme="minorHAnsi"/>
        <w:b/>
        <w:color w:val="404040" w:themeColor="text1" w:themeTint="BF"/>
        <w:sz w:val="20"/>
        <w:szCs w:val="20"/>
      </w:rPr>
      <w:t>2021</w:t>
    </w:r>
    <w:r w:rsidRPr="00690A6C">
      <w:rPr>
        <w:rFonts w:asciiTheme="minorHAnsi" w:hAnsiTheme="minorHAnsi"/>
        <w:b/>
        <w:color w:val="404040" w:themeColor="text1" w:themeTint="BF"/>
        <w:sz w:val="20"/>
        <w:szCs w:val="20"/>
      </w:rPr>
      <w:t>.</w:t>
    </w:r>
  </w:p>
  <w:p w14:paraId="09B58EC0" w14:textId="77777777" w:rsidR="004E687D" w:rsidRPr="00B634F7" w:rsidRDefault="004E687D" w:rsidP="00025AE0">
    <w:pPr>
      <w:pStyle w:val="Encabezado"/>
      <w:pBdr>
        <w:bottom w:val="thickThinSmallGap" w:sz="24" w:space="1" w:color="622423"/>
      </w:pBdr>
      <w:rPr>
        <w:rFonts w:asciiTheme="minorHAnsi" w:hAnsiTheme="minorHAnsi"/>
        <w:b/>
        <w:color w:val="990000"/>
        <w:sz w:val="20"/>
        <w:szCs w:val="20"/>
      </w:rPr>
    </w:pPr>
    <w:r w:rsidRPr="00690A6C">
      <w:rPr>
        <w:rFonts w:asciiTheme="minorHAnsi" w:hAnsiTheme="minorHAnsi"/>
        <w:b/>
        <w:color w:val="404040" w:themeColor="text1" w:themeTint="BF"/>
        <w:sz w:val="20"/>
        <w:szCs w:val="20"/>
      </w:rPr>
      <w:t>(Cifras en pesos</w:t>
    </w:r>
    <w:r>
      <w:rPr>
        <w:rFonts w:asciiTheme="minorHAnsi" w:hAnsiTheme="minorHAnsi"/>
        <w:b/>
        <w:color w:val="404040" w:themeColor="text1" w:themeTint="BF"/>
        <w:sz w:val="20"/>
        <w:szCs w:val="20"/>
      </w:rPr>
      <w:t xml:space="preserve"> Colombianos</w:t>
    </w:r>
    <w:r w:rsidRPr="00690A6C">
      <w:rPr>
        <w:rFonts w:asciiTheme="minorHAnsi" w:hAnsiTheme="minorHAnsi"/>
        <w:b/>
        <w:color w:val="404040" w:themeColor="text1" w:themeTint="BF"/>
        <w:sz w:val="20"/>
        <w:szCs w:val="20"/>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090245" w14:textId="77777777" w:rsidR="004E687D" w:rsidRDefault="004E687D">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F6034"/>
    <w:multiLevelType w:val="multilevel"/>
    <w:tmpl w:val="6DD2AE98"/>
    <w:lvl w:ilvl="0">
      <w:start w:val="1"/>
      <w:numFmt w:val="bullet"/>
      <w:lvlText w:val=""/>
      <w:lvlJc w:val="left"/>
      <w:pPr>
        <w:tabs>
          <w:tab w:val="num" w:pos="643"/>
        </w:tabs>
        <w:ind w:left="643" w:hanging="360"/>
      </w:pPr>
      <w:rPr>
        <w:rFonts w:ascii="Symbol" w:hAnsi="Symbol" w:hint="default"/>
        <w:sz w:val="20"/>
      </w:rPr>
    </w:lvl>
    <w:lvl w:ilvl="1">
      <w:start w:val="1"/>
      <w:numFmt w:val="lowerLetter"/>
      <w:lvlText w:val="(%2)"/>
      <w:lvlJc w:val="left"/>
      <w:pPr>
        <w:ind w:left="1363" w:hanging="360"/>
      </w:pPr>
      <w:rPr>
        <w:rFonts w:hint="default"/>
      </w:rPr>
    </w:lvl>
    <w:lvl w:ilvl="2" w:tentative="1">
      <w:start w:val="1"/>
      <w:numFmt w:val="bullet"/>
      <w:lvlText w:val=""/>
      <w:lvlJc w:val="left"/>
      <w:pPr>
        <w:tabs>
          <w:tab w:val="num" w:pos="2083"/>
        </w:tabs>
        <w:ind w:left="2083" w:hanging="360"/>
      </w:pPr>
      <w:rPr>
        <w:rFonts w:ascii="Wingdings" w:hAnsi="Wingdings" w:hint="default"/>
        <w:sz w:val="20"/>
      </w:rPr>
    </w:lvl>
    <w:lvl w:ilvl="3" w:tentative="1">
      <w:start w:val="1"/>
      <w:numFmt w:val="bullet"/>
      <w:lvlText w:val=""/>
      <w:lvlJc w:val="left"/>
      <w:pPr>
        <w:tabs>
          <w:tab w:val="num" w:pos="2803"/>
        </w:tabs>
        <w:ind w:left="2803" w:hanging="360"/>
      </w:pPr>
      <w:rPr>
        <w:rFonts w:ascii="Wingdings" w:hAnsi="Wingdings" w:hint="default"/>
        <w:sz w:val="20"/>
      </w:rPr>
    </w:lvl>
    <w:lvl w:ilvl="4" w:tentative="1">
      <w:start w:val="1"/>
      <w:numFmt w:val="bullet"/>
      <w:lvlText w:val=""/>
      <w:lvlJc w:val="left"/>
      <w:pPr>
        <w:tabs>
          <w:tab w:val="num" w:pos="3523"/>
        </w:tabs>
        <w:ind w:left="3523" w:hanging="360"/>
      </w:pPr>
      <w:rPr>
        <w:rFonts w:ascii="Wingdings" w:hAnsi="Wingdings" w:hint="default"/>
        <w:sz w:val="20"/>
      </w:rPr>
    </w:lvl>
    <w:lvl w:ilvl="5" w:tentative="1">
      <w:start w:val="1"/>
      <w:numFmt w:val="bullet"/>
      <w:lvlText w:val=""/>
      <w:lvlJc w:val="left"/>
      <w:pPr>
        <w:tabs>
          <w:tab w:val="num" w:pos="4243"/>
        </w:tabs>
        <w:ind w:left="4243" w:hanging="360"/>
      </w:pPr>
      <w:rPr>
        <w:rFonts w:ascii="Wingdings" w:hAnsi="Wingdings" w:hint="default"/>
        <w:sz w:val="20"/>
      </w:rPr>
    </w:lvl>
    <w:lvl w:ilvl="6" w:tentative="1">
      <w:start w:val="1"/>
      <w:numFmt w:val="bullet"/>
      <w:lvlText w:val=""/>
      <w:lvlJc w:val="left"/>
      <w:pPr>
        <w:tabs>
          <w:tab w:val="num" w:pos="4963"/>
        </w:tabs>
        <w:ind w:left="4963" w:hanging="360"/>
      </w:pPr>
      <w:rPr>
        <w:rFonts w:ascii="Wingdings" w:hAnsi="Wingdings" w:hint="default"/>
        <w:sz w:val="20"/>
      </w:rPr>
    </w:lvl>
    <w:lvl w:ilvl="7" w:tentative="1">
      <w:start w:val="1"/>
      <w:numFmt w:val="bullet"/>
      <w:lvlText w:val=""/>
      <w:lvlJc w:val="left"/>
      <w:pPr>
        <w:tabs>
          <w:tab w:val="num" w:pos="5683"/>
        </w:tabs>
        <w:ind w:left="5683" w:hanging="360"/>
      </w:pPr>
      <w:rPr>
        <w:rFonts w:ascii="Wingdings" w:hAnsi="Wingdings" w:hint="default"/>
        <w:sz w:val="20"/>
      </w:rPr>
    </w:lvl>
    <w:lvl w:ilvl="8" w:tentative="1">
      <w:start w:val="1"/>
      <w:numFmt w:val="bullet"/>
      <w:lvlText w:val=""/>
      <w:lvlJc w:val="left"/>
      <w:pPr>
        <w:tabs>
          <w:tab w:val="num" w:pos="6403"/>
        </w:tabs>
        <w:ind w:left="6403" w:hanging="360"/>
      </w:pPr>
      <w:rPr>
        <w:rFonts w:ascii="Wingdings" w:hAnsi="Wingdings" w:hint="default"/>
        <w:sz w:val="20"/>
      </w:rPr>
    </w:lvl>
  </w:abstractNum>
  <w:abstractNum w:abstractNumId="1" w15:restartNumberingAfterBreak="0">
    <w:nsid w:val="1E7C2575"/>
    <w:multiLevelType w:val="hybridMultilevel"/>
    <w:tmpl w:val="EC588604"/>
    <w:lvl w:ilvl="0" w:tplc="0C0A0019">
      <w:start w:val="1"/>
      <w:numFmt w:val="low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 w15:restartNumberingAfterBreak="0">
    <w:nsid w:val="2B5D47E0"/>
    <w:multiLevelType w:val="hybridMultilevel"/>
    <w:tmpl w:val="93FA4222"/>
    <w:lvl w:ilvl="0" w:tplc="6B6CA920">
      <w:start w:val="1"/>
      <w:numFmt w:val="lowerLetter"/>
      <w:lvlText w:val="(%1)"/>
      <w:lvlJc w:val="left"/>
      <w:pPr>
        <w:ind w:left="360" w:hanging="360"/>
      </w:pPr>
      <w:rPr>
        <w:rFonts w:hint="default"/>
        <w:b/>
        <w:bCs w:val="0"/>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3" w15:restartNumberingAfterBreak="0">
    <w:nsid w:val="577162F3"/>
    <w:multiLevelType w:val="hybridMultilevel"/>
    <w:tmpl w:val="8C7E44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70912869"/>
    <w:multiLevelType w:val="singleLevel"/>
    <w:tmpl w:val="3FE49B92"/>
    <w:lvl w:ilvl="0">
      <w:start w:val="5"/>
      <w:numFmt w:val="decimal"/>
      <w:lvlText w:val="%1."/>
      <w:legacy w:legacy="1" w:legacySpace="0" w:legacyIndent="360"/>
      <w:lvlJc w:val="left"/>
      <w:rPr>
        <w:rFonts w:ascii="Arial" w:hAnsi="Arial" w:cs="Arial" w:hint="default"/>
      </w:rPr>
    </w:lvl>
  </w:abstractNum>
  <w:abstractNum w:abstractNumId="5" w15:restartNumberingAfterBreak="0">
    <w:nsid w:val="722A7D5F"/>
    <w:multiLevelType w:val="hybridMultilevel"/>
    <w:tmpl w:val="CD7EF59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num w:numId="1" w16cid:durableId="1486627343">
    <w:abstractNumId w:val="1"/>
  </w:num>
  <w:num w:numId="2" w16cid:durableId="443691576">
    <w:abstractNumId w:val="2"/>
  </w:num>
  <w:num w:numId="3" w16cid:durableId="1626620787">
    <w:abstractNumId w:val="5"/>
  </w:num>
  <w:num w:numId="4" w16cid:durableId="1083836593">
    <w:abstractNumId w:val="0"/>
  </w:num>
  <w:num w:numId="5" w16cid:durableId="49884960">
    <w:abstractNumId w:val="4"/>
  </w:num>
  <w:num w:numId="6" w16cid:durableId="3837970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CC9"/>
    <w:rsid w:val="00002132"/>
    <w:rsid w:val="000106B3"/>
    <w:rsid w:val="0001179F"/>
    <w:rsid w:val="00011C3C"/>
    <w:rsid w:val="00017C3B"/>
    <w:rsid w:val="00017D32"/>
    <w:rsid w:val="0002143F"/>
    <w:rsid w:val="0002245D"/>
    <w:rsid w:val="00023704"/>
    <w:rsid w:val="00025AE0"/>
    <w:rsid w:val="00033019"/>
    <w:rsid w:val="000337B4"/>
    <w:rsid w:val="00034237"/>
    <w:rsid w:val="000428D1"/>
    <w:rsid w:val="0005235E"/>
    <w:rsid w:val="000647AE"/>
    <w:rsid w:val="00064A5E"/>
    <w:rsid w:val="00065160"/>
    <w:rsid w:val="000676DE"/>
    <w:rsid w:val="00076956"/>
    <w:rsid w:val="00076A34"/>
    <w:rsid w:val="000818C0"/>
    <w:rsid w:val="00084EDD"/>
    <w:rsid w:val="000914CF"/>
    <w:rsid w:val="00093DFE"/>
    <w:rsid w:val="0009463C"/>
    <w:rsid w:val="00094A25"/>
    <w:rsid w:val="000A054D"/>
    <w:rsid w:val="000A109D"/>
    <w:rsid w:val="000A48D3"/>
    <w:rsid w:val="000A4B9C"/>
    <w:rsid w:val="000A7044"/>
    <w:rsid w:val="000B0EE6"/>
    <w:rsid w:val="000B1563"/>
    <w:rsid w:val="000B6CA7"/>
    <w:rsid w:val="000B7211"/>
    <w:rsid w:val="000D0C17"/>
    <w:rsid w:val="000D74BD"/>
    <w:rsid w:val="000E1F75"/>
    <w:rsid w:val="000E3D4C"/>
    <w:rsid w:val="000F225F"/>
    <w:rsid w:val="000F517D"/>
    <w:rsid w:val="000F638F"/>
    <w:rsid w:val="001103DE"/>
    <w:rsid w:val="00110A1F"/>
    <w:rsid w:val="00116A4F"/>
    <w:rsid w:val="00116AD2"/>
    <w:rsid w:val="00117414"/>
    <w:rsid w:val="001212F1"/>
    <w:rsid w:val="001242D3"/>
    <w:rsid w:val="00127B4D"/>
    <w:rsid w:val="001350AF"/>
    <w:rsid w:val="0013573F"/>
    <w:rsid w:val="001404FA"/>
    <w:rsid w:val="0014492B"/>
    <w:rsid w:val="00146307"/>
    <w:rsid w:val="0015192A"/>
    <w:rsid w:val="00154C82"/>
    <w:rsid w:val="00161AF5"/>
    <w:rsid w:val="00162841"/>
    <w:rsid w:val="0017093B"/>
    <w:rsid w:val="00171439"/>
    <w:rsid w:val="001737F9"/>
    <w:rsid w:val="001749FB"/>
    <w:rsid w:val="00176EC8"/>
    <w:rsid w:val="00177DAE"/>
    <w:rsid w:val="00181632"/>
    <w:rsid w:val="001927CC"/>
    <w:rsid w:val="00195396"/>
    <w:rsid w:val="001954C3"/>
    <w:rsid w:val="00196883"/>
    <w:rsid w:val="00197FD6"/>
    <w:rsid w:val="001A10C0"/>
    <w:rsid w:val="001A1E87"/>
    <w:rsid w:val="001A5F1F"/>
    <w:rsid w:val="001A792C"/>
    <w:rsid w:val="001B2E03"/>
    <w:rsid w:val="001B3FCD"/>
    <w:rsid w:val="001B4DC9"/>
    <w:rsid w:val="001B6083"/>
    <w:rsid w:val="001C2E59"/>
    <w:rsid w:val="001C66CE"/>
    <w:rsid w:val="001D2940"/>
    <w:rsid w:val="001D3A04"/>
    <w:rsid w:val="001D4008"/>
    <w:rsid w:val="001D7266"/>
    <w:rsid w:val="001E07EB"/>
    <w:rsid w:val="001E2521"/>
    <w:rsid w:val="001E5131"/>
    <w:rsid w:val="001E5C6B"/>
    <w:rsid w:val="001E5E37"/>
    <w:rsid w:val="001F3C23"/>
    <w:rsid w:val="002042B2"/>
    <w:rsid w:val="002065E4"/>
    <w:rsid w:val="00211437"/>
    <w:rsid w:val="00216CF4"/>
    <w:rsid w:val="0021722F"/>
    <w:rsid w:val="00222B95"/>
    <w:rsid w:val="00225CEE"/>
    <w:rsid w:val="00226582"/>
    <w:rsid w:val="00232A11"/>
    <w:rsid w:val="00235A7C"/>
    <w:rsid w:val="00236354"/>
    <w:rsid w:val="002373E3"/>
    <w:rsid w:val="0023771C"/>
    <w:rsid w:val="0024251F"/>
    <w:rsid w:val="00244710"/>
    <w:rsid w:val="00245E0E"/>
    <w:rsid w:val="00246FED"/>
    <w:rsid w:val="002475AA"/>
    <w:rsid w:val="002528D1"/>
    <w:rsid w:val="00252B78"/>
    <w:rsid w:val="00255101"/>
    <w:rsid w:val="002551FC"/>
    <w:rsid w:val="00256F05"/>
    <w:rsid w:val="00265EFE"/>
    <w:rsid w:val="002677AE"/>
    <w:rsid w:val="0027098F"/>
    <w:rsid w:val="00273663"/>
    <w:rsid w:val="00283C8C"/>
    <w:rsid w:val="002859F8"/>
    <w:rsid w:val="00285AA3"/>
    <w:rsid w:val="00291CC1"/>
    <w:rsid w:val="00292F3B"/>
    <w:rsid w:val="002B3E3C"/>
    <w:rsid w:val="002B70E1"/>
    <w:rsid w:val="002C03AA"/>
    <w:rsid w:val="002C6A89"/>
    <w:rsid w:val="002D39C4"/>
    <w:rsid w:val="002D405A"/>
    <w:rsid w:val="002D486C"/>
    <w:rsid w:val="002E4A6E"/>
    <w:rsid w:val="0030116B"/>
    <w:rsid w:val="003011B4"/>
    <w:rsid w:val="0030200D"/>
    <w:rsid w:val="00307747"/>
    <w:rsid w:val="003079B0"/>
    <w:rsid w:val="003127FF"/>
    <w:rsid w:val="0032481F"/>
    <w:rsid w:val="003329A9"/>
    <w:rsid w:val="00333186"/>
    <w:rsid w:val="00336270"/>
    <w:rsid w:val="00336446"/>
    <w:rsid w:val="00337B81"/>
    <w:rsid w:val="00343E73"/>
    <w:rsid w:val="0034709D"/>
    <w:rsid w:val="00354A40"/>
    <w:rsid w:val="00354C6C"/>
    <w:rsid w:val="003563E2"/>
    <w:rsid w:val="0035655B"/>
    <w:rsid w:val="00360902"/>
    <w:rsid w:val="00361478"/>
    <w:rsid w:val="003619BE"/>
    <w:rsid w:val="00363AE1"/>
    <w:rsid w:val="003726C3"/>
    <w:rsid w:val="00372BB8"/>
    <w:rsid w:val="003737FE"/>
    <w:rsid w:val="0037399B"/>
    <w:rsid w:val="00381845"/>
    <w:rsid w:val="00392EAA"/>
    <w:rsid w:val="003A0CD8"/>
    <w:rsid w:val="003A2DBC"/>
    <w:rsid w:val="003A40A9"/>
    <w:rsid w:val="003A4692"/>
    <w:rsid w:val="003A4D00"/>
    <w:rsid w:val="003C4E9C"/>
    <w:rsid w:val="003C7326"/>
    <w:rsid w:val="003D435A"/>
    <w:rsid w:val="003E2001"/>
    <w:rsid w:val="003E53D2"/>
    <w:rsid w:val="003E795B"/>
    <w:rsid w:val="003F5235"/>
    <w:rsid w:val="003F57FB"/>
    <w:rsid w:val="003F62F6"/>
    <w:rsid w:val="00402A41"/>
    <w:rsid w:val="00406A8A"/>
    <w:rsid w:val="00407BCD"/>
    <w:rsid w:val="004130CA"/>
    <w:rsid w:val="00424F9E"/>
    <w:rsid w:val="0043281F"/>
    <w:rsid w:val="00444347"/>
    <w:rsid w:val="004445A6"/>
    <w:rsid w:val="00445B12"/>
    <w:rsid w:val="00450141"/>
    <w:rsid w:val="00450E64"/>
    <w:rsid w:val="0045135B"/>
    <w:rsid w:val="004523B8"/>
    <w:rsid w:val="004600FC"/>
    <w:rsid w:val="004679F6"/>
    <w:rsid w:val="00475051"/>
    <w:rsid w:val="00490027"/>
    <w:rsid w:val="0049111C"/>
    <w:rsid w:val="004A362B"/>
    <w:rsid w:val="004B6A83"/>
    <w:rsid w:val="004C0884"/>
    <w:rsid w:val="004C0FC4"/>
    <w:rsid w:val="004C7A95"/>
    <w:rsid w:val="004D2648"/>
    <w:rsid w:val="004E0D6D"/>
    <w:rsid w:val="004E1C5D"/>
    <w:rsid w:val="004E599C"/>
    <w:rsid w:val="004E687D"/>
    <w:rsid w:val="0050209E"/>
    <w:rsid w:val="00503867"/>
    <w:rsid w:val="00504339"/>
    <w:rsid w:val="00505CDA"/>
    <w:rsid w:val="00512A82"/>
    <w:rsid w:val="005179BA"/>
    <w:rsid w:val="00521148"/>
    <w:rsid w:val="00526F88"/>
    <w:rsid w:val="005276FB"/>
    <w:rsid w:val="00542EA5"/>
    <w:rsid w:val="00544671"/>
    <w:rsid w:val="005477F8"/>
    <w:rsid w:val="00552A33"/>
    <w:rsid w:val="00553089"/>
    <w:rsid w:val="00553CEF"/>
    <w:rsid w:val="00557FD6"/>
    <w:rsid w:val="005603B7"/>
    <w:rsid w:val="00562706"/>
    <w:rsid w:val="005675AF"/>
    <w:rsid w:val="00572C97"/>
    <w:rsid w:val="005827E6"/>
    <w:rsid w:val="00586890"/>
    <w:rsid w:val="005876D1"/>
    <w:rsid w:val="00593CFF"/>
    <w:rsid w:val="005A14F1"/>
    <w:rsid w:val="005A42A6"/>
    <w:rsid w:val="005A48D9"/>
    <w:rsid w:val="005A6C91"/>
    <w:rsid w:val="005B30EC"/>
    <w:rsid w:val="005B4D3C"/>
    <w:rsid w:val="005B6C7D"/>
    <w:rsid w:val="005B7462"/>
    <w:rsid w:val="005C40A6"/>
    <w:rsid w:val="005D69BA"/>
    <w:rsid w:val="005F02CF"/>
    <w:rsid w:val="005F28B5"/>
    <w:rsid w:val="005F367A"/>
    <w:rsid w:val="005F3D0B"/>
    <w:rsid w:val="005F4510"/>
    <w:rsid w:val="0060113C"/>
    <w:rsid w:val="0060294C"/>
    <w:rsid w:val="006037AB"/>
    <w:rsid w:val="0060621A"/>
    <w:rsid w:val="00606524"/>
    <w:rsid w:val="00616E8D"/>
    <w:rsid w:val="00617033"/>
    <w:rsid w:val="0062560D"/>
    <w:rsid w:val="006406A2"/>
    <w:rsid w:val="00643594"/>
    <w:rsid w:val="006442BC"/>
    <w:rsid w:val="0064776B"/>
    <w:rsid w:val="006515CC"/>
    <w:rsid w:val="0065294F"/>
    <w:rsid w:val="00653B34"/>
    <w:rsid w:val="00661D8D"/>
    <w:rsid w:val="0066424A"/>
    <w:rsid w:val="00664706"/>
    <w:rsid w:val="00666504"/>
    <w:rsid w:val="006773D1"/>
    <w:rsid w:val="006774BC"/>
    <w:rsid w:val="00680DAA"/>
    <w:rsid w:val="00684526"/>
    <w:rsid w:val="006853EF"/>
    <w:rsid w:val="006909B5"/>
    <w:rsid w:val="00690ADA"/>
    <w:rsid w:val="0069250E"/>
    <w:rsid w:val="00693761"/>
    <w:rsid w:val="006942C3"/>
    <w:rsid w:val="00696061"/>
    <w:rsid w:val="0069681D"/>
    <w:rsid w:val="00697C4B"/>
    <w:rsid w:val="006A0ECF"/>
    <w:rsid w:val="006A0F2B"/>
    <w:rsid w:val="006A5E69"/>
    <w:rsid w:val="006A69BE"/>
    <w:rsid w:val="006B155E"/>
    <w:rsid w:val="006B4E8D"/>
    <w:rsid w:val="006B5552"/>
    <w:rsid w:val="006B6492"/>
    <w:rsid w:val="006C2D9C"/>
    <w:rsid w:val="006D0481"/>
    <w:rsid w:val="006E01D7"/>
    <w:rsid w:val="006E0625"/>
    <w:rsid w:val="006E52C7"/>
    <w:rsid w:val="006E7255"/>
    <w:rsid w:val="006F3324"/>
    <w:rsid w:val="00701A3C"/>
    <w:rsid w:val="007044DD"/>
    <w:rsid w:val="00705230"/>
    <w:rsid w:val="00710AE6"/>
    <w:rsid w:val="00713737"/>
    <w:rsid w:val="00716147"/>
    <w:rsid w:val="007175C5"/>
    <w:rsid w:val="00722385"/>
    <w:rsid w:val="007271B7"/>
    <w:rsid w:val="00733760"/>
    <w:rsid w:val="00733E84"/>
    <w:rsid w:val="0073497D"/>
    <w:rsid w:val="00734F40"/>
    <w:rsid w:val="00735FEC"/>
    <w:rsid w:val="00740416"/>
    <w:rsid w:val="00740596"/>
    <w:rsid w:val="0074593C"/>
    <w:rsid w:val="007543B9"/>
    <w:rsid w:val="00756AE0"/>
    <w:rsid w:val="007638B0"/>
    <w:rsid w:val="007705DB"/>
    <w:rsid w:val="00776E33"/>
    <w:rsid w:val="00777065"/>
    <w:rsid w:val="00777B05"/>
    <w:rsid w:val="00777D6C"/>
    <w:rsid w:val="0078056C"/>
    <w:rsid w:val="00793BDE"/>
    <w:rsid w:val="007947D6"/>
    <w:rsid w:val="00795267"/>
    <w:rsid w:val="007971DE"/>
    <w:rsid w:val="007A0C0E"/>
    <w:rsid w:val="007A6DEA"/>
    <w:rsid w:val="007A7DA4"/>
    <w:rsid w:val="007C3C46"/>
    <w:rsid w:val="007C54CD"/>
    <w:rsid w:val="007C6361"/>
    <w:rsid w:val="007C654E"/>
    <w:rsid w:val="007D2E6E"/>
    <w:rsid w:val="007D4AC3"/>
    <w:rsid w:val="007D783D"/>
    <w:rsid w:val="007E0F54"/>
    <w:rsid w:val="007E784A"/>
    <w:rsid w:val="007F26C2"/>
    <w:rsid w:val="008006F1"/>
    <w:rsid w:val="00822222"/>
    <w:rsid w:val="00823577"/>
    <w:rsid w:val="00824393"/>
    <w:rsid w:val="00825524"/>
    <w:rsid w:val="00825AD9"/>
    <w:rsid w:val="00833517"/>
    <w:rsid w:val="00845610"/>
    <w:rsid w:val="00845C8B"/>
    <w:rsid w:val="00846FCD"/>
    <w:rsid w:val="008521CF"/>
    <w:rsid w:val="00857B55"/>
    <w:rsid w:val="00864D30"/>
    <w:rsid w:val="00875CED"/>
    <w:rsid w:val="008761CA"/>
    <w:rsid w:val="008771AF"/>
    <w:rsid w:val="00882A8E"/>
    <w:rsid w:val="0088371F"/>
    <w:rsid w:val="00883C23"/>
    <w:rsid w:val="00886696"/>
    <w:rsid w:val="00892818"/>
    <w:rsid w:val="008A0BC8"/>
    <w:rsid w:val="008A3006"/>
    <w:rsid w:val="008A5070"/>
    <w:rsid w:val="008A7067"/>
    <w:rsid w:val="008A7CD5"/>
    <w:rsid w:val="008B021F"/>
    <w:rsid w:val="008B0603"/>
    <w:rsid w:val="008B2A0B"/>
    <w:rsid w:val="008C5117"/>
    <w:rsid w:val="008D3735"/>
    <w:rsid w:val="008D5083"/>
    <w:rsid w:val="008D623A"/>
    <w:rsid w:val="008E03D8"/>
    <w:rsid w:val="008E13F9"/>
    <w:rsid w:val="008E38ED"/>
    <w:rsid w:val="008E3F03"/>
    <w:rsid w:val="008E6D72"/>
    <w:rsid w:val="008F0E2E"/>
    <w:rsid w:val="008F67B8"/>
    <w:rsid w:val="0090164A"/>
    <w:rsid w:val="009017B3"/>
    <w:rsid w:val="00902C9D"/>
    <w:rsid w:val="00914C93"/>
    <w:rsid w:val="00916CCF"/>
    <w:rsid w:val="00923A51"/>
    <w:rsid w:val="009305A0"/>
    <w:rsid w:val="00933FAB"/>
    <w:rsid w:val="0094380E"/>
    <w:rsid w:val="009456B9"/>
    <w:rsid w:val="00952E4C"/>
    <w:rsid w:val="00954429"/>
    <w:rsid w:val="0095473E"/>
    <w:rsid w:val="00954CEF"/>
    <w:rsid w:val="00957D7B"/>
    <w:rsid w:val="00963645"/>
    <w:rsid w:val="009639FD"/>
    <w:rsid w:val="009644DC"/>
    <w:rsid w:val="00964AA8"/>
    <w:rsid w:val="00965937"/>
    <w:rsid w:val="009703C4"/>
    <w:rsid w:val="00972A5A"/>
    <w:rsid w:val="0097532A"/>
    <w:rsid w:val="00981B9A"/>
    <w:rsid w:val="00984E48"/>
    <w:rsid w:val="00985D03"/>
    <w:rsid w:val="00994C4A"/>
    <w:rsid w:val="00995571"/>
    <w:rsid w:val="009A2283"/>
    <w:rsid w:val="009A637B"/>
    <w:rsid w:val="009B2C24"/>
    <w:rsid w:val="009B3EE2"/>
    <w:rsid w:val="009C0399"/>
    <w:rsid w:val="009C4562"/>
    <w:rsid w:val="009C677F"/>
    <w:rsid w:val="009D0544"/>
    <w:rsid w:val="009D0B07"/>
    <w:rsid w:val="009D46D8"/>
    <w:rsid w:val="009D4C28"/>
    <w:rsid w:val="009E072F"/>
    <w:rsid w:val="009E1740"/>
    <w:rsid w:val="009E2C50"/>
    <w:rsid w:val="009E3100"/>
    <w:rsid w:val="009E3BA9"/>
    <w:rsid w:val="009E668C"/>
    <w:rsid w:val="009F055F"/>
    <w:rsid w:val="009F2604"/>
    <w:rsid w:val="009F6882"/>
    <w:rsid w:val="00A005B4"/>
    <w:rsid w:val="00A00604"/>
    <w:rsid w:val="00A014AA"/>
    <w:rsid w:val="00A05FED"/>
    <w:rsid w:val="00A06390"/>
    <w:rsid w:val="00A119BC"/>
    <w:rsid w:val="00A16C93"/>
    <w:rsid w:val="00A217D6"/>
    <w:rsid w:val="00A24C91"/>
    <w:rsid w:val="00A2701F"/>
    <w:rsid w:val="00A440C4"/>
    <w:rsid w:val="00A47963"/>
    <w:rsid w:val="00A515B5"/>
    <w:rsid w:val="00A53C0B"/>
    <w:rsid w:val="00A56D39"/>
    <w:rsid w:val="00A62041"/>
    <w:rsid w:val="00A753A4"/>
    <w:rsid w:val="00A763D4"/>
    <w:rsid w:val="00A81450"/>
    <w:rsid w:val="00A83E70"/>
    <w:rsid w:val="00A84D12"/>
    <w:rsid w:val="00A91BC2"/>
    <w:rsid w:val="00A9297B"/>
    <w:rsid w:val="00A92A07"/>
    <w:rsid w:val="00A95CBB"/>
    <w:rsid w:val="00A972E7"/>
    <w:rsid w:val="00AA4338"/>
    <w:rsid w:val="00AB529E"/>
    <w:rsid w:val="00AC04FD"/>
    <w:rsid w:val="00AC6F08"/>
    <w:rsid w:val="00AC7184"/>
    <w:rsid w:val="00AD3E7D"/>
    <w:rsid w:val="00AD5F7B"/>
    <w:rsid w:val="00AD61DC"/>
    <w:rsid w:val="00AE1357"/>
    <w:rsid w:val="00AE2F5C"/>
    <w:rsid w:val="00AE35B2"/>
    <w:rsid w:val="00AE7FA1"/>
    <w:rsid w:val="00AF0E4E"/>
    <w:rsid w:val="00AF1459"/>
    <w:rsid w:val="00AF4D88"/>
    <w:rsid w:val="00B05A99"/>
    <w:rsid w:val="00B132A4"/>
    <w:rsid w:val="00B142BB"/>
    <w:rsid w:val="00B14AD8"/>
    <w:rsid w:val="00B20D70"/>
    <w:rsid w:val="00B20FB0"/>
    <w:rsid w:val="00B35780"/>
    <w:rsid w:val="00B43524"/>
    <w:rsid w:val="00B504F2"/>
    <w:rsid w:val="00B527D4"/>
    <w:rsid w:val="00B572B2"/>
    <w:rsid w:val="00B6042A"/>
    <w:rsid w:val="00B634F7"/>
    <w:rsid w:val="00B658D1"/>
    <w:rsid w:val="00B66708"/>
    <w:rsid w:val="00B75D29"/>
    <w:rsid w:val="00B77C88"/>
    <w:rsid w:val="00B804E2"/>
    <w:rsid w:val="00B814FE"/>
    <w:rsid w:val="00B83A14"/>
    <w:rsid w:val="00B85134"/>
    <w:rsid w:val="00B85E5D"/>
    <w:rsid w:val="00B91F47"/>
    <w:rsid w:val="00B927A0"/>
    <w:rsid w:val="00B927B5"/>
    <w:rsid w:val="00B95FB4"/>
    <w:rsid w:val="00B97497"/>
    <w:rsid w:val="00BB5124"/>
    <w:rsid w:val="00BC6852"/>
    <w:rsid w:val="00BC6E99"/>
    <w:rsid w:val="00BD3634"/>
    <w:rsid w:val="00BD7076"/>
    <w:rsid w:val="00BD75B5"/>
    <w:rsid w:val="00BE232E"/>
    <w:rsid w:val="00BE71D4"/>
    <w:rsid w:val="00BE7B02"/>
    <w:rsid w:val="00BF20E7"/>
    <w:rsid w:val="00BF70AD"/>
    <w:rsid w:val="00BF721D"/>
    <w:rsid w:val="00C025BB"/>
    <w:rsid w:val="00C06978"/>
    <w:rsid w:val="00C06F8F"/>
    <w:rsid w:val="00C14376"/>
    <w:rsid w:val="00C15619"/>
    <w:rsid w:val="00C16665"/>
    <w:rsid w:val="00C26A4E"/>
    <w:rsid w:val="00C27B78"/>
    <w:rsid w:val="00C30AB3"/>
    <w:rsid w:val="00C31AB6"/>
    <w:rsid w:val="00C3209E"/>
    <w:rsid w:val="00C447A0"/>
    <w:rsid w:val="00C450D3"/>
    <w:rsid w:val="00C472AB"/>
    <w:rsid w:val="00C479C3"/>
    <w:rsid w:val="00C509A5"/>
    <w:rsid w:val="00C5169A"/>
    <w:rsid w:val="00C52E2C"/>
    <w:rsid w:val="00C557CE"/>
    <w:rsid w:val="00C55CAA"/>
    <w:rsid w:val="00C60315"/>
    <w:rsid w:val="00C635C6"/>
    <w:rsid w:val="00C6495F"/>
    <w:rsid w:val="00C6569D"/>
    <w:rsid w:val="00C66A5F"/>
    <w:rsid w:val="00C67922"/>
    <w:rsid w:val="00C711E1"/>
    <w:rsid w:val="00C73862"/>
    <w:rsid w:val="00C739C2"/>
    <w:rsid w:val="00C769C1"/>
    <w:rsid w:val="00C76DA0"/>
    <w:rsid w:val="00C864C6"/>
    <w:rsid w:val="00C867E0"/>
    <w:rsid w:val="00C92FCE"/>
    <w:rsid w:val="00CB7638"/>
    <w:rsid w:val="00CC040B"/>
    <w:rsid w:val="00CC1193"/>
    <w:rsid w:val="00CC2536"/>
    <w:rsid w:val="00CC388A"/>
    <w:rsid w:val="00CD5A3A"/>
    <w:rsid w:val="00CE54B7"/>
    <w:rsid w:val="00CF1AB4"/>
    <w:rsid w:val="00CF21C4"/>
    <w:rsid w:val="00CF65A8"/>
    <w:rsid w:val="00D0404C"/>
    <w:rsid w:val="00D05E4C"/>
    <w:rsid w:val="00D07DD4"/>
    <w:rsid w:val="00D10B86"/>
    <w:rsid w:val="00D21137"/>
    <w:rsid w:val="00D227E7"/>
    <w:rsid w:val="00D25F6B"/>
    <w:rsid w:val="00D36133"/>
    <w:rsid w:val="00D372A3"/>
    <w:rsid w:val="00D57D08"/>
    <w:rsid w:val="00D6187A"/>
    <w:rsid w:val="00D61CB8"/>
    <w:rsid w:val="00D63F91"/>
    <w:rsid w:val="00D656E8"/>
    <w:rsid w:val="00D75915"/>
    <w:rsid w:val="00D76CC9"/>
    <w:rsid w:val="00D8550A"/>
    <w:rsid w:val="00D85DC7"/>
    <w:rsid w:val="00D943C3"/>
    <w:rsid w:val="00D9519D"/>
    <w:rsid w:val="00D97300"/>
    <w:rsid w:val="00D976DD"/>
    <w:rsid w:val="00D9774A"/>
    <w:rsid w:val="00D97BB7"/>
    <w:rsid w:val="00D97D27"/>
    <w:rsid w:val="00DA63E3"/>
    <w:rsid w:val="00DB0F05"/>
    <w:rsid w:val="00DB4485"/>
    <w:rsid w:val="00DB6C6D"/>
    <w:rsid w:val="00DC0BA8"/>
    <w:rsid w:val="00DC528F"/>
    <w:rsid w:val="00DD040D"/>
    <w:rsid w:val="00DD5FC5"/>
    <w:rsid w:val="00DE2A69"/>
    <w:rsid w:val="00DE7227"/>
    <w:rsid w:val="00E2096B"/>
    <w:rsid w:val="00E210F3"/>
    <w:rsid w:val="00E259CB"/>
    <w:rsid w:val="00E300A7"/>
    <w:rsid w:val="00E30B2F"/>
    <w:rsid w:val="00E33EEC"/>
    <w:rsid w:val="00E342EA"/>
    <w:rsid w:val="00E40390"/>
    <w:rsid w:val="00E420D9"/>
    <w:rsid w:val="00E44747"/>
    <w:rsid w:val="00E707D3"/>
    <w:rsid w:val="00E75360"/>
    <w:rsid w:val="00E7557C"/>
    <w:rsid w:val="00E761E4"/>
    <w:rsid w:val="00E86806"/>
    <w:rsid w:val="00E929CB"/>
    <w:rsid w:val="00EA189E"/>
    <w:rsid w:val="00EA797E"/>
    <w:rsid w:val="00EB7737"/>
    <w:rsid w:val="00EB7D68"/>
    <w:rsid w:val="00EC2AFB"/>
    <w:rsid w:val="00EC6167"/>
    <w:rsid w:val="00ED2AA3"/>
    <w:rsid w:val="00ED31DE"/>
    <w:rsid w:val="00ED3BF5"/>
    <w:rsid w:val="00ED5789"/>
    <w:rsid w:val="00ED78C6"/>
    <w:rsid w:val="00EE21D6"/>
    <w:rsid w:val="00EE693B"/>
    <w:rsid w:val="00EF2215"/>
    <w:rsid w:val="00EF2630"/>
    <w:rsid w:val="00EF2C07"/>
    <w:rsid w:val="00EF4033"/>
    <w:rsid w:val="00F02811"/>
    <w:rsid w:val="00F039A1"/>
    <w:rsid w:val="00F06350"/>
    <w:rsid w:val="00F1742E"/>
    <w:rsid w:val="00F21F03"/>
    <w:rsid w:val="00F2307D"/>
    <w:rsid w:val="00F230F8"/>
    <w:rsid w:val="00F23B79"/>
    <w:rsid w:val="00F24E25"/>
    <w:rsid w:val="00F26188"/>
    <w:rsid w:val="00F31C91"/>
    <w:rsid w:val="00F322F2"/>
    <w:rsid w:val="00F3332F"/>
    <w:rsid w:val="00F40C7F"/>
    <w:rsid w:val="00F453F5"/>
    <w:rsid w:val="00F47263"/>
    <w:rsid w:val="00F64166"/>
    <w:rsid w:val="00F81470"/>
    <w:rsid w:val="00F86011"/>
    <w:rsid w:val="00F86137"/>
    <w:rsid w:val="00F902E6"/>
    <w:rsid w:val="00F9158A"/>
    <w:rsid w:val="00F9248F"/>
    <w:rsid w:val="00F92865"/>
    <w:rsid w:val="00F94E23"/>
    <w:rsid w:val="00F95241"/>
    <w:rsid w:val="00F97034"/>
    <w:rsid w:val="00FA638C"/>
    <w:rsid w:val="00FA7ED6"/>
    <w:rsid w:val="00FB2CFE"/>
    <w:rsid w:val="00FB6BB9"/>
    <w:rsid w:val="00FB7BFC"/>
    <w:rsid w:val="00FC02D7"/>
    <w:rsid w:val="00FC0C52"/>
    <w:rsid w:val="00FC2423"/>
    <w:rsid w:val="00FC711B"/>
    <w:rsid w:val="00FD3414"/>
    <w:rsid w:val="00FD34D1"/>
    <w:rsid w:val="00FD478C"/>
    <w:rsid w:val="00FD5483"/>
    <w:rsid w:val="00FE4A9C"/>
    <w:rsid w:val="00FE638B"/>
    <w:rsid w:val="00FE7259"/>
    <w:rsid w:val="00FF0677"/>
    <w:rsid w:val="00FF77E2"/>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2050"/>
    <o:shapelayout v:ext="edit">
      <o:idmap v:ext="edit" data="2"/>
    </o:shapelayout>
  </w:shapeDefaults>
  <w:decimalSymbol w:val=","/>
  <w:listSeparator w:val=";"/>
  <w14:docId w14:val="6903A464"/>
  <w15:docId w15:val="{B8A7FCB5-C3BB-4B17-B2BD-2B51F9A27B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6CC9"/>
    <w:rPr>
      <w:rFonts w:ascii="Calibri" w:eastAsia="Calibri" w:hAnsi="Calibri" w:cs="Times New Roman"/>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D76CC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D76CC9"/>
  </w:style>
  <w:style w:type="paragraph" w:styleId="Piedepgina">
    <w:name w:val="footer"/>
    <w:basedOn w:val="Normal"/>
    <w:link w:val="PiedepginaCar"/>
    <w:uiPriority w:val="99"/>
    <w:unhideWhenUsed/>
    <w:rsid w:val="00D76CC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D76CC9"/>
  </w:style>
  <w:style w:type="paragraph" w:styleId="Textodeglobo">
    <w:name w:val="Balloon Text"/>
    <w:basedOn w:val="Normal"/>
    <w:link w:val="TextodegloboCar"/>
    <w:uiPriority w:val="99"/>
    <w:semiHidden/>
    <w:unhideWhenUsed/>
    <w:rsid w:val="00D76CC9"/>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D76CC9"/>
    <w:rPr>
      <w:rFonts w:ascii="Tahoma" w:hAnsi="Tahoma" w:cs="Tahoma"/>
      <w:sz w:val="16"/>
      <w:szCs w:val="16"/>
    </w:rPr>
  </w:style>
  <w:style w:type="paragraph" w:customStyle="1" w:styleId="Prrafodelista1">
    <w:name w:val="Párrafo de lista1"/>
    <w:basedOn w:val="Normal"/>
    <w:uiPriority w:val="34"/>
    <w:qFormat/>
    <w:rsid w:val="00C14376"/>
    <w:pPr>
      <w:ind w:left="720"/>
      <w:contextualSpacing/>
    </w:pPr>
  </w:style>
  <w:style w:type="paragraph" w:styleId="Prrafodelista">
    <w:name w:val="List Paragraph"/>
    <w:basedOn w:val="Normal"/>
    <w:uiPriority w:val="34"/>
    <w:qFormat/>
    <w:rsid w:val="00171439"/>
    <w:pPr>
      <w:ind w:left="720"/>
      <w:contextualSpacing/>
    </w:pPr>
  </w:style>
  <w:style w:type="paragraph" w:customStyle="1" w:styleId="Poltica">
    <w:name w:val="Política"/>
    <w:basedOn w:val="Normal"/>
    <w:rsid w:val="00643594"/>
    <w:pPr>
      <w:spacing w:before="240" w:after="0" w:line="240" w:lineRule="auto"/>
      <w:ind w:left="1120"/>
      <w:jc w:val="both"/>
    </w:pPr>
    <w:rPr>
      <w:rFonts w:ascii="Helvetica" w:eastAsia="Times New Roman" w:hAnsi="Helvetica"/>
      <w:sz w:val="20"/>
      <w:szCs w:val="20"/>
      <w:lang w:val="es-CO" w:eastAsia="es-ES"/>
    </w:rPr>
  </w:style>
  <w:style w:type="table" w:customStyle="1" w:styleId="BANCAMIA">
    <w:name w:val="BANCAMIA"/>
    <w:basedOn w:val="Tablaweb1"/>
    <w:uiPriority w:val="99"/>
    <w:qFormat/>
    <w:rsid w:val="00643594"/>
    <w:pPr>
      <w:jc w:val="center"/>
    </w:pPr>
    <w:rPr>
      <w:rFonts w:ascii="Calibri" w:eastAsia="Calibri" w:hAnsi="Calibri" w:cs="Times New Roman"/>
      <w:sz w:val="18"/>
      <w:szCs w:val="20"/>
      <w:lang w:val="es-CO" w:eastAsia="es-ES"/>
    </w:rPr>
    <w:tblPr>
      <w:tblStyleRowBandSize w:val="1"/>
      <w:tblStyleColBandSize w:val="1"/>
      <w:jc w:val="center"/>
    </w:tblPr>
    <w:trPr>
      <w:jc w:val="center"/>
    </w:trPr>
    <w:tcPr>
      <w:shd w:val="clear" w:color="auto" w:fill="auto"/>
      <w:vAlign w:val="center"/>
    </w:tcPr>
    <w:tblStylePr w:type="firstRow">
      <w:rPr>
        <w:b/>
        <w:color w:val="auto"/>
      </w:rPr>
      <w:tblPr/>
      <w:tcPr>
        <w:tcBorders>
          <w:tl2br w:val="none" w:sz="0" w:space="0" w:color="auto"/>
          <w:tr2bl w:val="none" w:sz="0" w:space="0" w:color="auto"/>
        </w:tcBorders>
        <w:shd w:val="clear" w:color="auto" w:fill="C00000"/>
      </w:tcPr>
    </w:tblStylePr>
    <w:tblStylePr w:type="lastRow">
      <w:rPr>
        <w:b/>
      </w:rPr>
      <w:tblPr/>
      <w:tcPr>
        <w:shd w:val="clear" w:color="auto" w:fill="C00000"/>
      </w:tcPr>
    </w:tblStylePr>
    <w:tblStylePr w:type="firstCol">
      <w:pPr>
        <w:jc w:val="left"/>
      </w:pPr>
      <w:rPr>
        <w:b w:val="0"/>
      </w:rPr>
    </w:tblStylePr>
    <w:tblStylePr w:type="lastCol">
      <w:rPr>
        <w:b w:val="0"/>
      </w:rPr>
    </w:tblStylePr>
    <w:tblStylePr w:type="band2Vert">
      <w:rPr>
        <w:b w:val="0"/>
      </w:rPr>
    </w:tblStylePr>
    <w:tblStylePr w:type="band2Horz">
      <w:rPr>
        <w:b w:val="0"/>
      </w:rPr>
    </w:tblStylePr>
    <w:tblStylePr w:type="nwCell">
      <w:rPr>
        <w:b w:val="0"/>
      </w:rPr>
    </w:tblStylePr>
  </w:style>
  <w:style w:type="table" w:styleId="Tablaweb1">
    <w:name w:val="Table Web 1"/>
    <w:basedOn w:val="Tablanormal"/>
    <w:uiPriority w:val="99"/>
    <w:semiHidden/>
    <w:unhideWhenUsed/>
    <w:rsid w:val="00643594"/>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fault">
    <w:name w:val="Default"/>
    <w:rsid w:val="000E1F75"/>
    <w:pPr>
      <w:autoSpaceDE w:val="0"/>
      <w:autoSpaceDN w:val="0"/>
      <w:adjustRightInd w:val="0"/>
      <w:spacing w:after="0" w:line="240" w:lineRule="auto"/>
    </w:pPr>
    <w:rPr>
      <w:rFonts w:ascii="Arial" w:hAnsi="Arial" w:cs="Arial"/>
      <w:color w:val="000000"/>
      <w:sz w:val="24"/>
      <w:szCs w:val="24"/>
      <w:lang w:val="es-CO"/>
    </w:rPr>
  </w:style>
  <w:style w:type="character" w:styleId="Refdecomentario">
    <w:name w:val="annotation reference"/>
    <w:basedOn w:val="Fuentedeprrafopredeter"/>
    <w:uiPriority w:val="99"/>
    <w:semiHidden/>
    <w:unhideWhenUsed/>
    <w:rsid w:val="00892818"/>
    <w:rPr>
      <w:sz w:val="16"/>
      <w:szCs w:val="16"/>
    </w:rPr>
  </w:style>
  <w:style w:type="paragraph" w:styleId="Textocomentario">
    <w:name w:val="annotation text"/>
    <w:basedOn w:val="Normal"/>
    <w:link w:val="TextocomentarioCar"/>
    <w:uiPriority w:val="99"/>
    <w:semiHidden/>
    <w:unhideWhenUsed/>
    <w:rsid w:val="0089281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92818"/>
    <w:rPr>
      <w:rFonts w:ascii="Calibri" w:eastAsia="Calibri" w:hAnsi="Calibri" w:cs="Times New Roman"/>
      <w:sz w:val="20"/>
      <w:szCs w:val="20"/>
    </w:rPr>
  </w:style>
  <w:style w:type="paragraph" w:styleId="Asuntodelcomentario">
    <w:name w:val="annotation subject"/>
    <w:basedOn w:val="Textocomentario"/>
    <w:next w:val="Textocomentario"/>
    <w:link w:val="AsuntodelcomentarioCar"/>
    <w:uiPriority w:val="99"/>
    <w:semiHidden/>
    <w:unhideWhenUsed/>
    <w:rsid w:val="00892818"/>
    <w:rPr>
      <w:b/>
      <w:bCs/>
    </w:rPr>
  </w:style>
  <w:style w:type="character" w:customStyle="1" w:styleId="AsuntodelcomentarioCar">
    <w:name w:val="Asunto del comentario Car"/>
    <w:basedOn w:val="TextocomentarioCar"/>
    <w:link w:val="Asuntodelcomentario"/>
    <w:uiPriority w:val="99"/>
    <w:semiHidden/>
    <w:rsid w:val="00892818"/>
    <w:rPr>
      <w:rFonts w:ascii="Calibri" w:eastAsia="Calibri" w:hAnsi="Calibri" w:cs="Times New Roman"/>
      <w:b/>
      <w:bCs/>
      <w:sz w:val="20"/>
      <w:szCs w:val="20"/>
    </w:rPr>
  </w:style>
  <w:style w:type="character" w:styleId="Hipervnculo">
    <w:name w:val="Hyperlink"/>
    <w:basedOn w:val="Fuentedeprrafopredeter"/>
    <w:uiPriority w:val="99"/>
    <w:unhideWhenUsed/>
    <w:rsid w:val="00ED2AA3"/>
    <w:rPr>
      <w:color w:val="0000FF" w:themeColor="hyperlink"/>
      <w:u w:val="single"/>
    </w:rPr>
  </w:style>
  <w:style w:type="paragraph" w:styleId="NormalWeb">
    <w:name w:val="Normal (Web)"/>
    <w:basedOn w:val="Normal"/>
    <w:uiPriority w:val="99"/>
    <w:semiHidden/>
    <w:unhideWhenUsed/>
    <w:rsid w:val="00684526"/>
    <w:pPr>
      <w:spacing w:before="100" w:beforeAutospacing="1" w:after="100" w:afterAutospacing="1" w:line="240" w:lineRule="auto"/>
    </w:pPr>
    <w:rPr>
      <w:rFonts w:ascii="Times New Roman" w:eastAsia="Times New Roman" w:hAnsi="Times New Roman"/>
      <w:sz w:val="24"/>
      <w:szCs w:val="24"/>
      <w:lang w:val="es-CO" w:eastAsia="es-CO"/>
    </w:rPr>
  </w:style>
  <w:style w:type="paragraph" w:styleId="Textoindependiente">
    <w:name w:val="Body Text"/>
    <w:basedOn w:val="Normal"/>
    <w:link w:val="TextoindependienteCar"/>
    <w:uiPriority w:val="1"/>
    <w:qFormat/>
    <w:rsid w:val="007271B7"/>
    <w:pPr>
      <w:widowControl w:val="0"/>
      <w:autoSpaceDE w:val="0"/>
      <w:autoSpaceDN w:val="0"/>
      <w:spacing w:after="0" w:line="240" w:lineRule="auto"/>
    </w:pPr>
    <w:rPr>
      <w:rFonts w:ascii="Arial MT" w:eastAsia="Arial MT" w:hAnsi="Arial MT" w:cs="Arial MT"/>
    </w:rPr>
  </w:style>
  <w:style w:type="character" w:customStyle="1" w:styleId="TextoindependienteCar">
    <w:name w:val="Texto independiente Car"/>
    <w:basedOn w:val="Fuentedeprrafopredeter"/>
    <w:link w:val="Textoindependiente"/>
    <w:uiPriority w:val="1"/>
    <w:rsid w:val="007271B7"/>
    <w:rPr>
      <w:rFonts w:ascii="Arial MT" w:eastAsia="Arial MT" w:hAnsi="Arial MT" w:cs="Arial M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228067">
      <w:bodyDiv w:val="1"/>
      <w:marLeft w:val="0"/>
      <w:marRight w:val="0"/>
      <w:marTop w:val="0"/>
      <w:marBottom w:val="0"/>
      <w:divBdr>
        <w:top w:val="none" w:sz="0" w:space="0" w:color="auto"/>
        <w:left w:val="none" w:sz="0" w:space="0" w:color="auto"/>
        <w:bottom w:val="none" w:sz="0" w:space="0" w:color="auto"/>
        <w:right w:val="none" w:sz="0" w:space="0" w:color="auto"/>
      </w:divBdr>
    </w:div>
    <w:div w:id="33048409">
      <w:bodyDiv w:val="1"/>
      <w:marLeft w:val="0"/>
      <w:marRight w:val="0"/>
      <w:marTop w:val="0"/>
      <w:marBottom w:val="0"/>
      <w:divBdr>
        <w:top w:val="none" w:sz="0" w:space="0" w:color="auto"/>
        <w:left w:val="none" w:sz="0" w:space="0" w:color="auto"/>
        <w:bottom w:val="none" w:sz="0" w:space="0" w:color="auto"/>
        <w:right w:val="none" w:sz="0" w:space="0" w:color="auto"/>
      </w:divBdr>
    </w:div>
    <w:div w:id="53089767">
      <w:bodyDiv w:val="1"/>
      <w:marLeft w:val="0"/>
      <w:marRight w:val="0"/>
      <w:marTop w:val="0"/>
      <w:marBottom w:val="0"/>
      <w:divBdr>
        <w:top w:val="none" w:sz="0" w:space="0" w:color="auto"/>
        <w:left w:val="none" w:sz="0" w:space="0" w:color="auto"/>
        <w:bottom w:val="none" w:sz="0" w:space="0" w:color="auto"/>
        <w:right w:val="none" w:sz="0" w:space="0" w:color="auto"/>
      </w:divBdr>
    </w:div>
    <w:div w:id="82916603">
      <w:bodyDiv w:val="1"/>
      <w:marLeft w:val="0"/>
      <w:marRight w:val="0"/>
      <w:marTop w:val="0"/>
      <w:marBottom w:val="0"/>
      <w:divBdr>
        <w:top w:val="none" w:sz="0" w:space="0" w:color="auto"/>
        <w:left w:val="none" w:sz="0" w:space="0" w:color="auto"/>
        <w:bottom w:val="none" w:sz="0" w:space="0" w:color="auto"/>
        <w:right w:val="none" w:sz="0" w:space="0" w:color="auto"/>
      </w:divBdr>
    </w:div>
    <w:div w:id="91048053">
      <w:bodyDiv w:val="1"/>
      <w:marLeft w:val="0"/>
      <w:marRight w:val="0"/>
      <w:marTop w:val="0"/>
      <w:marBottom w:val="0"/>
      <w:divBdr>
        <w:top w:val="none" w:sz="0" w:space="0" w:color="auto"/>
        <w:left w:val="none" w:sz="0" w:space="0" w:color="auto"/>
        <w:bottom w:val="none" w:sz="0" w:space="0" w:color="auto"/>
        <w:right w:val="none" w:sz="0" w:space="0" w:color="auto"/>
      </w:divBdr>
    </w:div>
    <w:div w:id="135950739">
      <w:bodyDiv w:val="1"/>
      <w:marLeft w:val="0"/>
      <w:marRight w:val="0"/>
      <w:marTop w:val="0"/>
      <w:marBottom w:val="0"/>
      <w:divBdr>
        <w:top w:val="none" w:sz="0" w:space="0" w:color="auto"/>
        <w:left w:val="none" w:sz="0" w:space="0" w:color="auto"/>
        <w:bottom w:val="none" w:sz="0" w:space="0" w:color="auto"/>
        <w:right w:val="none" w:sz="0" w:space="0" w:color="auto"/>
      </w:divBdr>
    </w:div>
    <w:div w:id="154810252">
      <w:bodyDiv w:val="1"/>
      <w:marLeft w:val="0"/>
      <w:marRight w:val="0"/>
      <w:marTop w:val="0"/>
      <w:marBottom w:val="0"/>
      <w:divBdr>
        <w:top w:val="none" w:sz="0" w:space="0" w:color="auto"/>
        <w:left w:val="none" w:sz="0" w:space="0" w:color="auto"/>
        <w:bottom w:val="none" w:sz="0" w:space="0" w:color="auto"/>
        <w:right w:val="none" w:sz="0" w:space="0" w:color="auto"/>
      </w:divBdr>
    </w:div>
    <w:div w:id="160783294">
      <w:bodyDiv w:val="1"/>
      <w:marLeft w:val="0"/>
      <w:marRight w:val="0"/>
      <w:marTop w:val="0"/>
      <w:marBottom w:val="0"/>
      <w:divBdr>
        <w:top w:val="none" w:sz="0" w:space="0" w:color="auto"/>
        <w:left w:val="none" w:sz="0" w:space="0" w:color="auto"/>
        <w:bottom w:val="none" w:sz="0" w:space="0" w:color="auto"/>
        <w:right w:val="none" w:sz="0" w:space="0" w:color="auto"/>
      </w:divBdr>
    </w:div>
    <w:div w:id="182673360">
      <w:bodyDiv w:val="1"/>
      <w:marLeft w:val="0"/>
      <w:marRight w:val="0"/>
      <w:marTop w:val="0"/>
      <w:marBottom w:val="0"/>
      <w:divBdr>
        <w:top w:val="none" w:sz="0" w:space="0" w:color="auto"/>
        <w:left w:val="none" w:sz="0" w:space="0" w:color="auto"/>
        <w:bottom w:val="none" w:sz="0" w:space="0" w:color="auto"/>
        <w:right w:val="none" w:sz="0" w:space="0" w:color="auto"/>
      </w:divBdr>
    </w:div>
    <w:div w:id="200629843">
      <w:bodyDiv w:val="1"/>
      <w:marLeft w:val="0"/>
      <w:marRight w:val="0"/>
      <w:marTop w:val="0"/>
      <w:marBottom w:val="0"/>
      <w:divBdr>
        <w:top w:val="none" w:sz="0" w:space="0" w:color="auto"/>
        <w:left w:val="none" w:sz="0" w:space="0" w:color="auto"/>
        <w:bottom w:val="none" w:sz="0" w:space="0" w:color="auto"/>
        <w:right w:val="none" w:sz="0" w:space="0" w:color="auto"/>
      </w:divBdr>
    </w:div>
    <w:div w:id="201140428">
      <w:bodyDiv w:val="1"/>
      <w:marLeft w:val="0"/>
      <w:marRight w:val="0"/>
      <w:marTop w:val="0"/>
      <w:marBottom w:val="0"/>
      <w:divBdr>
        <w:top w:val="none" w:sz="0" w:space="0" w:color="auto"/>
        <w:left w:val="none" w:sz="0" w:space="0" w:color="auto"/>
        <w:bottom w:val="none" w:sz="0" w:space="0" w:color="auto"/>
        <w:right w:val="none" w:sz="0" w:space="0" w:color="auto"/>
      </w:divBdr>
    </w:div>
    <w:div w:id="203520892">
      <w:bodyDiv w:val="1"/>
      <w:marLeft w:val="0"/>
      <w:marRight w:val="0"/>
      <w:marTop w:val="0"/>
      <w:marBottom w:val="0"/>
      <w:divBdr>
        <w:top w:val="none" w:sz="0" w:space="0" w:color="auto"/>
        <w:left w:val="none" w:sz="0" w:space="0" w:color="auto"/>
        <w:bottom w:val="none" w:sz="0" w:space="0" w:color="auto"/>
        <w:right w:val="none" w:sz="0" w:space="0" w:color="auto"/>
      </w:divBdr>
    </w:div>
    <w:div w:id="209806282">
      <w:bodyDiv w:val="1"/>
      <w:marLeft w:val="0"/>
      <w:marRight w:val="0"/>
      <w:marTop w:val="0"/>
      <w:marBottom w:val="0"/>
      <w:divBdr>
        <w:top w:val="none" w:sz="0" w:space="0" w:color="auto"/>
        <w:left w:val="none" w:sz="0" w:space="0" w:color="auto"/>
        <w:bottom w:val="none" w:sz="0" w:space="0" w:color="auto"/>
        <w:right w:val="none" w:sz="0" w:space="0" w:color="auto"/>
      </w:divBdr>
    </w:div>
    <w:div w:id="225728681">
      <w:bodyDiv w:val="1"/>
      <w:marLeft w:val="0"/>
      <w:marRight w:val="0"/>
      <w:marTop w:val="0"/>
      <w:marBottom w:val="0"/>
      <w:divBdr>
        <w:top w:val="none" w:sz="0" w:space="0" w:color="auto"/>
        <w:left w:val="none" w:sz="0" w:space="0" w:color="auto"/>
        <w:bottom w:val="none" w:sz="0" w:space="0" w:color="auto"/>
        <w:right w:val="none" w:sz="0" w:space="0" w:color="auto"/>
      </w:divBdr>
    </w:div>
    <w:div w:id="241960510">
      <w:bodyDiv w:val="1"/>
      <w:marLeft w:val="0"/>
      <w:marRight w:val="0"/>
      <w:marTop w:val="0"/>
      <w:marBottom w:val="0"/>
      <w:divBdr>
        <w:top w:val="none" w:sz="0" w:space="0" w:color="auto"/>
        <w:left w:val="none" w:sz="0" w:space="0" w:color="auto"/>
        <w:bottom w:val="none" w:sz="0" w:space="0" w:color="auto"/>
        <w:right w:val="none" w:sz="0" w:space="0" w:color="auto"/>
      </w:divBdr>
    </w:div>
    <w:div w:id="254825367">
      <w:bodyDiv w:val="1"/>
      <w:marLeft w:val="0"/>
      <w:marRight w:val="0"/>
      <w:marTop w:val="0"/>
      <w:marBottom w:val="0"/>
      <w:divBdr>
        <w:top w:val="none" w:sz="0" w:space="0" w:color="auto"/>
        <w:left w:val="none" w:sz="0" w:space="0" w:color="auto"/>
        <w:bottom w:val="none" w:sz="0" w:space="0" w:color="auto"/>
        <w:right w:val="none" w:sz="0" w:space="0" w:color="auto"/>
      </w:divBdr>
    </w:div>
    <w:div w:id="307250250">
      <w:bodyDiv w:val="1"/>
      <w:marLeft w:val="0"/>
      <w:marRight w:val="0"/>
      <w:marTop w:val="0"/>
      <w:marBottom w:val="0"/>
      <w:divBdr>
        <w:top w:val="none" w:sz="0" w:space="0" w:color="auto"/>
        <w:left w:val="none" w:sz="0" w:space="0" w:color="auto"/>
        <w:bottom w:val="none" w:sz="0" w:space="0" w:color="auto"/>
        <w:right w:val="none" w:sz="0" w:space="0" w:color="auto"/>
      </w:divBdr>
    </w:div>
    <w:div w:id="316737494">
      <w:bodyDiv w:val="1"/>
      <w:marLeft w:val="0"/>
      <w:marRight w:val="0"/>
      <w:marTop w:val="0"/>
      <w:marBottom w:val="0"/>
      <w:divBdr>
        <w:top w:val="none" w:sz="0" w:space="0" w:color="auto"/>
        <w:left w:val="none" w:sz="0" w:space="0" w:color="auto"/>
        <w:bottom w:val="none" w:sz="0" w:space="0" w:color="auto"/>
        <w:right w:val="none" w:sz="0" w:space="0" w:color="auto"/>
      </w:divBdr>
    </w:div>
    <w:div w:id="340814632">
      <w:bodyDiv w:val="1"/>
      <w:marLeft w:val="0"/>
      <w:marRight w:val="0"/>
      <w:marTop w:val="0"/>
      <w:marBottom w:val="0"/>
      <w:divBdr>
        <w:top w:val="none" w:sz="0" w:space="0" w:color="auto"/>
        <w:left w:val="none" w:sz="0" w:space="0" w:color="auto"/>
        <w:bottom w:val="none" w:sz="0" w:space="0" w:color="auto"/>
        <w:right w:val="none" w:sz="0" w:space="0" w:color="auto"/>
      </w:divBdr>
    </w:div>
    <w:div w:id="376930205">
      <w:bodyDiv w:val="1"/>
      <w:marLeft w:val="0"/>
      <w:marRight w:val="0"/>
      <w:marTop w:val="0"/>
      <w:marBottom w:val="0"/>
      <w:divBdr>
        <w:top w:val="none" w:sz="0" w:space="0" w:color="auto"/>
        <w:left w:val="none" w:sz="0" w:space="0" w:color="auto"/>
        <w:bottom w:val="none" w:sz="0" w:space="0" w:color="auto"/>
        <w:right w:val="none" w:sz="0" w:space="0" w:color="auto"/>
      </w:divBdr>
    </w:div>
    <w:div w:id="421147641">
      <w:bodyDiv w:val="1"/>
      <w:marLeft w:val="0"/>
      <w:marRight w:val="0"/>
      <w:marTop w:val="0"/>
      <w:marBottom w:val="0"/>
      <w:divBdr>
        <w:top w:val="none" w:sz="0" w:space="0" w:color="auto"/>
        <w:left w:val="none" w:sz="0" w:space="0" w:color="auto"/>
        <w:bottom w:val="none" w:sz="0" w:space="0" w:color="auto"/>
        <w:right w:val="none" w:sz="0" w:space="0" w:color="auto"/>
      </w:divBdr>
    </w:div>
    <w:div w:id="421538010">
      <w:bodyDiv w:val="1"/>
      <w:marLeft w:val="0"/>
      <w:marRight w:val="0"/>
      <w:marTop w:val="0"/>
      <w:marBottom w:val="0"/>
      <w:divBdr>
        <w:top w:val="none" w:sz="0" w:space="0" w:color="auto"/>
        <w:left w:val="none" w:sz="0" w:space="0" w:color="auto"/>
        <w:bottom w:val="none" w:sz="0" w:space="0" w:color="auto"/>
        <w:right w:val="none" w:sz="0" w:space="0" w:color="auto"/>
      </w:divBdr>
    </w:div>
    <w:div w:id="452990038">
      <w:bodyDiv w:val="1"/>
      <w:marLeft w:val="0"/>
      <w:marRight w:val="0"/>
      <w:marTop w:val="0"/>
      <w:marBottom w:val="0"/>
      <w:divBdr>
        <w:top w:val="none" w:sz="0" w:space="0" w:color="auto"/>
        <w:left w:val="none" w:sz="0" w:space="0" w:color="auto"/>
        <w:bottom w:val="none" w:sz="0" w:space="0" w:color="auto"/>
        <w:right w:val="none" w:sz="0" w:space="0" w:color="auto"/>
      </w:divBdr>
    </w:div>
    <w:div w:id="466552998">
      <w:bodyDiv w:val="1"/>
      <w:marLeft w:val="0"/>
      <w:marRight w:val="0"/>
      <w:marTop w:val="0"/>
      <w:marBottom w:val="0"/>
      <w:divBdr>
        <w:top w:val="none" w:sz="0" w:space="0" w:color="auto"/>
        <w:left w:val="none" w:sz="0" w:space="0" w:color="auto"/>
        <w:bottom w:val="none" w:sz="0" w:space="0" w:color="auto"/>
        <w:right w:val="none" w:sz="0" w:space="0" w:color="auto"/>
      </w:divBdr>
    </w:div>
    <w:div w:id="501942528">
      <w:bodyDiv w:val="1"/>
      <w:marLeft w:val="0"/>
      <w:marRight w:val="0"/>
      <w:marTop w:val="0"/>
      <w:marBottom w:val="0"/>
      <w:divBdr>
        <w:top w:val="none" w:sz="0" w:space="0" w:color="auto"/>
        <w:left w:val="none" w:sz="0" w:space="0" w:color="auto"/>
        <w:bottom w:val="none" w:sz="0" w:space="0" w:color="auto"/>
        <w:right w:val="none" w:sz="0" w:space="0" w:color="auto"/>
      </w:divBdr>
    </w:div>
    <w:div w:id="516817069">
      <w:bodyDiv w:val="1"/>
      <w:marLeft w:val="0"/>
      <w:marRight w:val="0"/>
      <w:marTop w:val="0"/>
      <w:marBottom w:val="0"/>
      <w:divBdr>
        <w:top w:val="none" w:sz="0" w:space="0" w:color="auto"/>
        <w:left w:val="none" w:sz="0" w:space="0" w:color="auto"/>
        <w:bottom w:val="none" w:sz="0" w:space="0" w:color="auto"/>
        <w:right w:val="none" w:sz="0" w:space="0" w:color="auto"/>
      </w:divBdr>
    </w:div>
    <w:div w:id="535893766">
      <w:bodyDiv w:val="1"/>
      <w:marLeft w:val="0"/>
      <w:marRight w:val="0"/>
      <w:marTop w:val="0"/>
      <w:marBottom w:val="0"/>
      <w:divBdr>
        <w:top w:val="none" w:sz="0" w:space="0" w:color="auto"/>
        <w:left w:val="none" w:sz="0" w:space="0" w:color="auto"/>
        <w:bottom w:val="none" w:sz="0" w:space="0" w:color="auto"/>
        <w:right w:val="none" w:sz="0" w:space="0" w:color="auto"/>
      </w:divBdr>
    </w:div>
    <w:div w:id="546725186">
      <w:bodyDiv w:val="1"/>
      <w:marLeft w:val="0"/>
      <w:marRight w:val="0"/>
      <w:marTop w:val="0"/>
      <w:marBottom w:val="0"/>
      <w:divBdr>
        <w:top w:val="none" w:sz="0" w:space="0" w:color="auto"/>
        <w:left w:val="none" w:sz="0" w:space="0" w:color="auto"/>
        <w:bottom w:val="none" w:sz="0" w:space="0" w:color="auto"/>
        <w:right w:val="none" w:sz="0" w:space="0" w:color="auto"/>
      </w:divBdr>
    </w:div>
    <w:div w:id="574820676">
      <w:bodyDiv w:val="1"/>
      <w:marLeft w:val="0"/>
      <w:marRight w:val="0"/>
      <w:marTop w:val="0"/>
      <w:marBottom w:val="0"/>
      <w:divBdr>
        <w:top w:val="none" w:sz="0" w:space="0" w:color="auto"/>
        <w:left w:val="none" w:sz="0" w:space="0" w:color="auto"/>
        <w:bottom w:val="none" w:sz="0" w:space="0" w:color="auto"/>
        <w:right w:val="none" w:sz="0" w:space="0" w:color="auto"/>
      </w:divBdr>
    </w:div>
    <w:div w:id="579409116">
      <w:bodyDiv w:val="1"/>
      <w:marLeft w:val="0"/>
      <w:marRight w:val="0"/>
      <w:marTop w:val="0"/>
      <w:marBottom w:val="0"/>
      <w:divBdr>
        <w:top w:val="none" w:sz="0" w:space="0" w:color="auto"/>
        <w:left w:val="none" w:sz="0" w:space="0" w:color="auto"/>
        <w:bottom w:val="none" w:sz="0" w:space="0" w:color="auto"/>
        <w:right w:val="none" w:sz="0" w:space="0" w:color="auto"/>
      </w:divBdr>
    </w:div>
    <w:div w:id="619996754">
      <w:bodyDiv w:val="1"/>
      <w:marLeft w:val="0"/>
      <w:marRight w:val="0"/>
      <w:marTop w:val="0"/>
      <w:marBottom w:val="0"/>
      <w:divBdr>
        <w:top w:val="none" w:sz="0" w:space="0" w:color="auto"/>
        <w:left w:val="none" w:sz="0" w:space="0" w:color="auto"/>
        <w:bottom w:val="none" w:sz="0" w:space="0" w:color="auto"/>
        <w:right w:val="none" w:sz="0" w:space="0" w:color="auto"/>
      </w:divBdr>
    </w:div>
    <w:div w:id="668365986">
      <w:bodyDiv w:val="1"/>
      <w:marLeft w:val="0"/>
      <w:marRight w:val="0"/>
      <w:marTop w:val="0"/>
      <w:marBottom w:val="0"/>
      <w:divBdr>
        <w:top w:val="none" w:sz="0" w:space="0" w:color="auto"/>
        <w:left w:val="none" w:sz="0" w:space="0" w:color="auto"/>
        <w:bottom w:val="none" w:sz="0" w:space="0" w:color="auto"/>
        <w:right w:val="none" w:sz="0" w:space="0" w:color="auto"/>
      </w:divBdr>
    </w:div>
    <w:div w:id="691417639">
      <w:bodyDiv w:val="1"/>
      <w:marLeft w:val="0"/>
      <w:marRight w:val="0"/>
      <w:marTop w:val="0"/>
      <w:marBottom w:val="0"/>
      <w:divBdr>
        <w:top w:val="none" w:sz="0" w:space="0" w:color="auto"/>
        <w:left w:val="none" w:sz="0" w:space="0" w:color="auto"/>
        <w:bottom w:val="none" w:sz="0" w:space="0" w:color="auto"/>
        <w:right w:val="none" w:sz="0" w:space="0" w:color="auto"/>
      </w:divBdr>
    </w:div>
    <w:div w:id="692800475">
      <w:bodyDiv w:val="1"/>
      <w:marLeft w:val="0"/>
      <w:marRight w:val="0"/>
      <w:marTop w:val="0"/>
      <w:marBottom w:val="0"/>
      <w:divBdr>
        <w:top w:val="none" w:sz="0" w:space="0" w:color="auto"/>
        <w:left w:val="none" w:sz="0" w:space="0" w:color="auto"/>
        <w:bottom w:val="none" w:sz="0" w:space="0" w:color="auto"/>
        <w:right w:val="none" w:sz="0" w:space="0" w:color="auto"/>
      </w:divBdr>
    </w:div>
    <w:div w:id="693464051">
      <w:bodyDiv w:val="1"/>
      <w:marLeft w:val="0"/>
      <w:marRight w:val="0"/>
      <w:marTop w:val="0"/>
      <w:marBottom w:val="0"/>
      <w:divBdr>
        <w:top w:val="none" w:sz="0" w:space="0" w:color="auto"/>
        <w:left w:val="none" w:sz="0" w:space="0" w:color="auto"/>
        <w:bottom w:val="none" w:sz="0" w:space="0" w:color="auto"/>
        <w:right w:val="none" w:sz="0" w:space="0" w:color="auto"/>
      </w:divBdr>
    </w:div>
    <w:div w:id="695470344">
      <w:bodyDiv w:val="1"/>
      <w:marLeft w:val="0"/>
      <w:marRight w:val="0"/>
      <w:marTop w:val="0"/>
      <w:marBottom w:val="0"/>
      <w:divBdr>
        <w:top w:val="none" w:sz="0" w:space="0" w:color="auto"/>
        <w:left w:val="none" w:sz="0" w:space="0" w:color="auto"/>
        <w:bottom w:val="none" w:sz="0" w:space="0" w:color="auto"/>
        <w:right w:val="none" w:sz="0" w:space="0" w:color="auto"/>
      </w:divBdr>
    </w:div>
    <w:div w:id="708843862">
      <w:bodyDiv w:val="1"/>
      <w:marLeft w:val="0"/>
      <w:marRight w:val="0"/>
      <w:marTop w:val="0"/>
      <w:marBottom w:val="0"/>
      <w:divBdr>
        <w:top w:val="none" w:sz="0" w:space="0" w:color="auto"/>
        <w:left w:val="none" w:sz="0" w:space="0" w:color="auto"/>
        <w:bottom w:val="none" w:sz="0" w:space="0" w:color="auto"/>
        <w:right w:val="none" w:sz="0" w:space="0" w:color="auto"/>
      </w:divBdr>
    </w:div>
    <w:div w:id="734938979">
      <w:bodyDiv w:val="1"/>
      <w:marLeft w:val="0"/>
      <w:marRight w:val="0"/>
      <w:marTop w:val="0"/>
      <w:marBottom w:val="0"/>
      <w:divBdr>
        <w:top w:val="none" w:sz="0" w:space="0" w:color="auto"/>
        <w:left w:val="none" w:sz="0" w:space="0" w:color="auto"/>
        <w:bottom w:val="none" w:sz="0" w:space="0" w:color="auto"/>
        <w:right w:val="none" w:sz="0" w:space="0" w:color="auto"/>
      </w:divBdr>
    </w:div>
    <w:div w:id="735783731">
      <w:bodyDiv w:val="1"/>
      <w:marLeft w:val="0"/>
      <w:marRight w:val="0"/>
      <w:marTop w:val="0"/>
      <w:marBottom w:val="0"/>
      <w:divBdr>
        <w:top w:val="none" w:sz="0" w:space="0" w:color="auto"/>
        <w:left w:val="none" w:sz="0" w:space="0" w:color="auto"/>
        <w:bottom w:val="none" w:sz="0" w:space="0" w:color="auto"/>
        <w:right w:val="none" w:sz="0" w:space="0" w:color="auto"/>
      </w:divBdr>
    </w:div>
    <w:div w:id="752317089">
      <w:bodyDiv w:val="1"/>
      <w:marLeft w:val="0"/>
      <w:marRight w:val="0"/>
      <w:marTop w:val="0"/>
      <w:marBottom w:val="0"/>
      <w:divBdr>
        <w:top w:val="none" w:sz="0" w:space="0" w:color="auto"/>
        <w:left w:val="none" w:sz="0" w:space="0" w:color="auto"/>
        <w:bottom w:val="none" w:sz="0" w:space="0" w:color="auto"/>
        <w:right w:val="none" w:sz="0" w:space="0" w:color="auto"/>
      </w:divBdr>
    </w:div>
    <w:div w:id="753818643">
      <w:bodyDiv w:val="1"/>
      <w:marLeft w:val="0"/>
      <w:marRight w:val="0"/>
      <w:marTop w:val="0"/>
      <w:marBottom w:val="0"/>
      <w:divBdr>
        <w:top w:val="none" w:sz="0" w:space="0" w:color="auto"/>
        <w:left w:val="none" w:sz="0" w:space="0" w:color="auto"/>
        <w:bottom w:val="none" w:sz="0" w:space="0" w:color="auto"/>
        <w:right w:val="none" w:sz="0" w:space="0" w:color="auto"/>
      </w:divBdr>
    </w:div>
    <w:div w:id="754397629">
      <w:bodyDiv w:val="1"/>
      <w:marLeft w:val="0"/>
      <w:marRight w:val="0"/>
      <w:marTop w:val="0"/>
      <w:marBottom w:val="0"/>
      <w:divBdr>
        <w:top w:val="none" w:sz="0" w:space="0" w:color="auto"/>
        <w:left w:val="none" w:sz="0" w:space="0" w:color="auto"/>
        <w:bottom w:val="none" w:sz="0" w:space="0" w:color="auto"/>
        <w:right w:val="none" w:sz="0" w:space="0" w:color="auto"/>
      </w:divBdr>
    </w:div>
    <w:div w:id="755130282">
      <w:bodyDiv w:val="1"/>
      <w:marLeft w:val="0"/>
      <w:marRight w:val="0"/>
      <w:marTop w:val="0"/>
      <w:marBottom w:val="0"/>
      <w:divBdr>
        <w:top w:val="none" w:sz="0" w:space="0" w:color="auto"/>
        <w:left w:val="none" w:sz="0" w:space="0" w:color="auto"/>
        <w:bottom w:val="none" w:sz="0" w:space="0" w:color="auto"/>
        <w:right w:val="none" w:sz="0" w:space="0" w:color="auto"/>
      </w:divBdr>
    </w:div>
    <w:div w:id="769665392">
      <w:bodyDiv w:val="1"/>
      <w:marLeft w:val="0"/>
      <w:marRight w:val="0"/>
      <w:marTop w:val="0"/>
      <w:marBottom w:val="0"/>
      <w:divBdr>
        <w:top w:val="none" w:sz="0" w:space="0" w:color="auto"/>
        <w:left w:val="none" w:sz="0" w:space="0" w:color="auto"/>
        <w:bottom w:val="none" w:sz="0" w:space="0" w:color="auto"/>
        <w:right w:val="none" w:sz="0" w:space="0" w:color="auto"/>
      </w:divBdr>
    </w:div>
    <w:div w:id="779496034">
      <w:bodyDiv w:val="1"/>
      <w:marLeft w:val="0"/>
      <w:marRight w:val="0"/>
      <w:marTop w:val="0"/>
      <w:marBottom w:val="0"/>
      <w:divBdr>
        <w:top w:val="none" w:sz="0" w:space="0" w:color="auto"/>
        <w:left w:val="none" w:sz="0" w:space="0" w:color="auto"/>
        <w:bottom w:val="none" w:sz="0" w:space="0" w:color="auto"/>
        <w:right w:val="none" w:sz="0" w:space="0" w:color="auto"/>
      </w:divBdr>
    </w:div>
    <w:div w:id="806777448">
      <w:bodyDiv w:val="1"/>
      <w:marLeft w:val="0"/>
      <w:marRight w:val="0"/>
      <w:marTop w:val="0"/>
      <w:marBottom w:val="0"/>
      <w:divBdr>
        <w:top w:val="none" w:sz="0" w:space="0" w:color="auto"/>
        <w:left w:val="none" w:sz="0" w:space="0" w:color="auto"/>
        <w:bottom w:val="none" w:sz="0" w:space="0" w:color="auto"/>
        <w:right w:val="none" w:sz="0" w:space="0" w:color="auto"/>
      </w:divBdr>
    </w:div>
    <w:div w:id="854422753">
      <w:bodyDiv w:val="1"/>
      <w:marLeft w:val="0"/>
      <w:marRight w:val="0"/>
      <w:marTop w:val="0"/>
      <w:marBottom w:val="0"/>
      <w:divBdr>
        <w:top w:val="none" w:sz="0" w:space="0" w:color="auto"/>
        <w:left w:val="none" w:sz="0" w:space="0" w:color="auto"/>
        <w:bottom w:val="none" w:sz="0" w:space="0" w:color="auto"/>
        <w:right w:val="none" w:sz="0" w:space="0" w:color="auto"/>
      </w:divBdr>
    </w:div>
    <w:div w:id="880702473">
      <w:bodyDiv w:val="1"/>
      <w:marLeft w:val="0"/>
      <w:marRight w:val="0"/>
      <w:marTop w:val="0"/>
      <w:marBottom w:val="0"/>
      <w:divBdr>
        <w:top w:val="none" w:sz="0" w:space="0" w:color="auto"/>
        <w:left w:val="none" w:sz="0" w:space="0" w:color="auto"/>
        <w:bottom w:val="none" w:sz="0" w:space="0" w:color="auto"/>
        <w:right w:val="none" w:sz="0" w:space="0" w:color="auto"/>
      </w:divBdr>
    </w:div>
    <w:div w:id="887109051">
      <w:bodyDiv w:val="1"/>
      <w:marLeft w:val="0"/>
      <w:marRight w:val="0"/>
      <w:marTop w:val="0"/>
      <w:marBottom w:val="0"/>
      <w:divBdr>
        <w:top w:val="none" w:sz="0" w:space="0" w:color="auto"/>
        <w:left w:val="none" w:sz="0" w:space="0" w:color="auto"/>
        <w:bottom w:val="none" w:sz="0" w:space="0" w:color="auto"/>
        <w:right w:val="none" w:sz="0" w:space="0" w:color="auto"/>
      </w:divBdr>
    </w:div>
    <w:div w:id="892272703">
      <w:bodyDiv w:val="1"/>
      <w:marLeft w:val="0"/>
      <w:marRight w:val="0"/>
      <w:marTop w:val="0"/>
      <w:marBottom w:val="0"/>
      <w:divBdr>
        <w:top w:val="none" w:sz="0" w:space="0" w:color="auto"/>
        <w:left w:val="none" w:sz="0" w:space="0" w:color="auto"/>
        <w:bottom w:val="none" w:sz="0" w:space="0" w:color="auto"/>
        <w:right w:val="none" w:sz="0" w:space="0" w:color="auto"/>
      </w:divBdr>
    </w:div>
    <w:div w:id="900100495">
      <w:bodyDiv w:val="1"/>
      <w:marLeft w:val="0"/>
      <w:marRight w:val="0"/>
      <w:marTop w:val="0"/>
      <w:marBottom w:val="0"/>
      <w:divBdr>
        <w:top w:val="none" w:sz="0" w:space="0" w:color="auto"/>
        <w:left w:val="none" w:sz="0" w:space="0" w:color="auto"/>
        <w:bottom w:val="none" w:sz="0" w:space="0" w:color="auto"/>
        <w:right w:val="none" w:sz="0" w:space="0" w:color="auto"/>
      </w:divBdr>
    </w:div>
    <w:div w:id="979459445">
      <w:bodyDiv w:val="1"/>
      <w:marLeft w:val="0"/>
      <w:marRight w:val="0"/>
      <w:marTop w:val="0"/>
      <w:marBottom w:val="0"/>
      <w:divBdr>
        <w:top w:val="none" w:sz="0" w:space="0" w:color="auto"/>
        <w:left w:val="none" w:sz="0" w:space="0" w:color="auto"/>
        <w:bottom w:val="none" w:sz="0" w:space="0" w:color="auto"/>
        <w:right w:val="none" w:sz="0" w:space="0" w:color="auto"/>
      </w:divBdr>
    </w:div>
    <w:div w:id="1028943366">
      <w:bodyDiv w:val="1"/>
      <w:marLeft w:val="0"/>
      <w:marRight w:val="0"/>
      <w:marTop w:val="0"/>
      <w:marBottom w:val="0"/>
      <w:divBdr>
        <w:top w:val="none" w:sz="0" w:space="0" w:color="auto"/>
        <w:left w:val="none" w:sz="0" w:space="0" w:color="auto"/>
        <w:bottom w:val="none" w:sz="0" w:space="0" w:color="auto"/>
        <w:right w:val="none" w:sz="0" w:space="0" w:color="auto"/>
      </w:divBdr>
    </w:div>
    <w:div w:id="1069423203">
      <w:bodyDiv w:val="1"/>
      <w:marLeft w:val="0"/>
      <w:marRight w:val="0"/>
      <w:marTop w:val="0"/>
      <w:marBottom w:val="0"/>
      <w:divBdr>
        <w:top w:val="none" w:sz="0" w:space="0" w:color="auto"/>
        <w:left w:val="none" w:sz="0" w:space="0" w:color="auto"/>
        <w:bottom w:val="none" w:sz="0" w:space="0" w:color="auto"/>
        <w:right w:val="none" w:sz="0" w:space="0" w:color="auto"/>
      </w:divBdr>
    </w:div>
    <w:div w:id="1074818121">
      <w:bodyDiv w:val="1"/>
      <w:marLeft w:val="0"/>
      <w:marRight w:val="0"/>
      <w:marTop w:val="0"/>
      <w:marBottom w:val="0"/>
      <w:divBdr>
        <w:top w:val="none" w:sz="0" w:space="0" w:color="auto"/>
        <w:left w:val="none" w:sz="0" w:space="0" w:color="auto"/>
        <w:bottom w:val="none" w:sz="0" w:space="0" w:color="auto"/>
        <w:right w:val="none" w:sz="0" w:space="0" w:color="auto"/>
      </w:divBdr>
    </w:div>
    <w:div w:id="1078134763">
      <w:bodyDiv w:val="1"/>
      <w:marLeft w:val="0"/>
      <w:marRight w:val="0"/>
      <w:marTop w:val="0"/>
      <w:marBottom w:val="0"/>
      <w:divBdr>
        <w:top w:val="none" w:sz="0" w:space="0" w:color="auto"/>
        <w:left w:val="none" w:sz="0" w:space="0" w:color="auto"/>
        <w:bottom w:val="none" w:sz="0" w:space="0" w:color="auto"/>
        <w:right w:val="none" w:sz="0" w:space="0" w:color="auto"/>
      </w:divBdr>
    </w:div>
    <w:div w:id="1110855028">
      <w:bodyDiv w:val="1"/>
      <w:marLeft w:val="0"/>
      <w:marRight w:val="0"/>
      <w:marTop w:val="0"/>
      <w:marBottom w:val="0"/>
      <w:divBdr>
        <w:top w:val="none" w:sz="0" w:space="0" w:color="auto"/>
        <w:left w:val="none" w:sz="0" w:space="0" w:color="auto"/>
        <w:bottom w:val="none" w:sz="0" w:space="0" w:color="auto"/>
        <w:right w:val="none" w:sz="0" w:space="0" w:color="auto"/>
      </w:divBdr>
    </w:div>
    <w:div w:id="1129972673">
      <w:bodyDiv w:val="1"/>
      <w:marLeft w:val="0"/>
      <w:marRight w:val="0"/>
      <w:marTop w:val="0"/>
      <w:marBottom w:val="0"/>
      <w:divBdr>
        <w:top w:val="none" w:sz="0" w:space="0" w:color="auto"/>
        <w:left w:val="none" w:sz="0" w:space="0" w:color="auto"/>
        <w:bottom w:val="none" w:sz="0" w:space="0" w:color="auto"/>
        <w:right w:val="none" w:sz="0" w:space="0" w:color="auto"/>
      </w:divBdr>
    </w:div>
    <w:div w:id="1151599857">
      <w:bodyDiv w:val="1"/>
      <w:marLeft w:val="0"/>
      <w:marRight w:val="0"/>
      <w:marTop w:val="0"/>
      <w:marBottom w:val="0"/>
      <w:divBdr>
        <w:top w:val="none" w:sz="0" w:space="0" w:color="auto"/>
        <w:left w:val="none" w:sz="0" w:space="0" w:color="auto"/>
        <w:bottom w:val="none" w:sz="0" w:space="0" w:color="auto"/>
        <w:right w:val="none" w:sz="0" w:space="0" w:color="auto"/>
      </w:divBdr>
    </w:div>
    <w:div w:id="1187599767">
      <w:bodyDiv w:val="1"/>
      <w:marLeft w:val="0"/>
      <w:marRight w:val="0"/>
      <w:marTop w:val="0"/>
      <w:marBottom w:val="0"/>
      <w:divBdr>
        <w:top w:val="none" w:sz="0" w:space="0" w:color="auto"/>
        <w:left w:val="none" w:sz="0" w:space="0" w:color="auto"/>
        <w:bottom w:val="none" w:sz="0" w:space="0" w:color="auto"/>
        <w:right w:val="none" w:sz="0" w:space="0" w:color="auto"/>
      </w:divBdr>
    </w:div>
    <w:div w:id="1192034835">
      <w:bodyDiv w:val="1"/>
      <w:marLeft w:val="0"/>
      <w:marRight w:val="0"/>
      <w:marTop w:val="0"/>
      <w:marBottom w:val="0"/>
      <w:divBdr>
        <w:top w:val="none" w:sz="0" w:space="0" w:color="auto"/>
        <w:left w:val="none" w:sz="0" w:space="0" w:color="auto"/>
        <w:bottom w:val="none" w:sz="0" w:space="0" w:color="auto"/>
        <w:right w:val="none" w:sz="0" w:space="0" w:color="auto"/>
      </w:divBdr>
    </w:div>
    <w:div w:id="1193886702">
      <w:bodyDiv w:val="1"/>
      <w:marLeft w:val="0"/>
      <w:marRight w:val="0"/>
      <w:marTop w:val="0"/>
      <w:marBottom w:val="0"/>
      <w:divBdr>
        <w:top w:val="none" w:sz="0" w:space="0" w:color="auto"/>
        <w:left w:val="none" w:sz="0" w:space="0" w:color="auto"/>
        <w:bottom w:val="none" w:sz="0" w:space="0" w:color="auto"/>
        <w:right w:val="none" w:sz="0" w:space="0" w:color="auto"/>
      </w:divBdr>
    </w:div>
    <w:div w:id="1279482810">
      <w:bodyDiv w:val="1"/>
      <w:marLeft w:val="0"/>
      <w:marRight w:val="0"/>
      <w:marTop w:val="0"/>
      <w:marBottom w:val="0"/>
      <w:divBdr>
        <w:top w:val="none" w:sz="0" w:space="0" w:color="auto"/>
        <w:left w:val="none" w:sz="0" w:space="0" w:color="auto"/>
        <w:bottom w:val="none" w:sz="0" w:space="0" w:color="auto"/>
        <w:right w:val="none" w:sz="0" w:space="0" w:color="auto"/>
      </w:divBdr>
    </w:div>
    <w:div w:id="1297567365">
      <w:bodyDiv w:val="1"/>
      <w:marLeft w:val="0"/>
      <w:marRight w:val="0"/>
      <w:marTop w:val="0"/>
      <w:marBottom w:val="0"/>
      <w:divBdr>
        <w:top w:val="none" w:sz="0" w:space="0" w:color="auto"/>
        <w:left w:val="none" w:sz="0" w:space="0" w:color="auto"/>
        <w:bottom w:val="none" w:sz="0" w:space="0" w:color="auto"/>
        <w:right w:val="none" w:sz="0" w:space="0" w:color="auto"/>
      </w:divBdr>
    </w:div>
    <w:div w:id="1299258280">
      <w:bodyDiv w:val="1"/>
      <w:marLeft w:val="0"/>
      <w:marRight w:val="0"/>
      <w:marTop w:val="0"/>
      <w:marBottom w:val="0"/>
      <w:divBdr>
        <w:top w:val="none" w:sz="0" w:space="0" w:color="auto"/>
        <w:left w:val="none" w:sz="0" w:space="0" w:color="auto"/>
        <w:bottom w:val="none" w:sz="0" w:space="0" w:color="auto"/>
        <w:right w:val="none" w:sz="0" w:space="0" w:color="auto"/>
      </w:divBdr>
    </w:div>
    <w:div w:id="1302232313">
      <w:bodyDiv w:val="1"/>
      <w:marLeft w:val="0"/>
      <w:marRight w:val="0"/>
      <w:marTop w:val="0"/>
      <w:marBottom w:val="0"/>
      <w:divBdr>
        <w:top w:val="none" w:sz="0" w:space="0" w:color="auto"/>
        <w:left w:val="none" w:sz="0" w:space="0" w:color="auto"/>
        <w:bottom w:val="none" w:sz="0" w:space="0" w:color="auto"/>
        <w:right w:val="none" w:sz="0" w:space="0" w:color="auto"/>
      </w:divBdr>
    </w:div>
    <w:div w:id="1344211609">
      <w:bodyDiv w:val="1"/>
      <w:marLeft w:val="0"/>
      <w:marRight w:val="0"/>
      <w:marTop w:val="0"/>
      <w:marBottom w:val="0"/>
      <w:divBdr>
        <w:top w:val="none" w:sz="0" w:space="0" w:color="auto"/>
        <w:left w:val="none" w:sz="0" w:space="0" w:color="auto"/>
        <w:bottom w:val="none" w:sz="0" w:space="0" w:color="auto"/>
        <w:right w:val="none" w:sz="0" w:space="0" w:color="auto"/>
      </w:divBdr>
    </w:div>
    <w:div w:id="1379234302">
      <w:bodyDiv w:val="1"/>
      <w:marLeft w:val="0"/>
      <w:marRight w:val="0"/>
      <w:marTop w:val="0"/>
      <w:marBottom w:val="0"/>
      <w:divBdr>
        <w:top w:val="none" w:sz="0" w:space="0" w:color="auto"/>
        <w:left w:val="none" w:sz="0" w:space="0" w:color="auto"/>
        <w:bottom w:val="none" w:sz="0" w:space="0" w:color="auto"/>
        <w:right w:val="none" w:sz="0" w:space="0" w:color="auto"/>
      </w:divBdr>
    </w:div>
    <w:div w:id="1393889267">
      <w:bodyDiv w:val="1"/>
      <w:marLeft w:val="0"/>
      <w:marRight w:val="0"/>
      <w:marTop w:val="0"/>
      <w:marBottom w:val="0"/>
      <w:divBdr>
        <w:top w:val="none" w:sz="0" w:space="0" w:color="auto"/>
        <w:left w:val="none" w:sz="0" w:space="0" w:color="auto"/>
        <w:bottom w:val="none" w:sz="0" w:space="0" w:color="auto"/>
        <w:right w:val="none" w:sz="0" w:space="0" w:color="auto"/>
      </w:divBdr>
    </w:div>
    <w:div w:id="1396198080">
      <w:bodyDiv w:val="1"/>
      <w:marLeft w:val="0"/>
      <w:marRight w:val="0"/>
      <w:marTop w:val="0"/>
      <w:marBottom w:val="0"/>
      <w:divBdr>
        <w:top w:val="none" w:sz="0" w:space="0" w:color="auto"/>
        <w:left w:val="none" w:sz="0" w:space="0" w:color="auto"/>
        <w:bottom w:val="none" w:sz="0" w:space="0" w:color="auto"/>
        <w:right w:val="none" w:sz="0" w:space="0" w:color="auto"/>
      </w:divBdr>
    </w:div>
    <w:div w:id="1412968710">
      <w:bodyDiv w:val="1"/>
      <w:marLeft w:val="0"/>
      <w:marRight w:val="0"/>
      <w:marTop w:val="0"/>
      <w:marBottom w:val="0"/>
      <w:divBdr>
        <w:top w:val="none" w:sz="0" w:space="0" w:color="auto"/>
        <w:left w:val="none" w:sz="0" w:space="0" w:color="auto"/>
        <w:bottom w:val="none" w:sz="0" w:space="0" w:color="auto"/>
        <w:right w:val="none" w:sz="0" w:space="0" w:color="auto"/>
      </w:divBdr>
    </w:div>
    <w:div w:id="1416632790">
      <w:bodyDiv w:val="1"/>
      <w:marLeft w:val="0"/>
      <w:marRight w:val="0"/>
      <w:marTop w:val="0"/>
      <w:marBottom w:val="0"/>
      <w:divBdr>
        <w:top w:val="none" w:sz="0" w:space="0" w:color="auto"/>
        <w:left w:val="none" w:sz="0" w:space="0" w:color="auto"/>
        <w:bottom w:val="none" w:sz="0" w:space="0" w:color="auto"/>
        <w:right w:val="none" w:sz="0" w:space="0" w:color="auto"/>
      </w:divBdr>
    </w:div>
    <w:div w:id="1461915990">
      <w:bodyDiv w:val="1"/>
      <w:marLeft w:val="0"/>
      <w:marRight w:val="0"/>
      <w:marTop w:val="0"/>
      <w:marBottom w:val="0"/>
      <w:divBdr>
        <w:top w:val="none" w:sz="0" w:space="0" w:color="auto"/>
        <w:left w:val="none" w:sz="0" w:space="0" w:color="auto"/>
        <w:bottom w:val="none" w:sz="0" w:space="0" w:color="auto"/>
        <w:right w:val="none" w:sz="0" w:space="0" w:color="auto"/>
      </w:divBdr>
    </w:div>
    <w:div w:id="1472408211">
      <w:bodyDiv w:val="1"/>
      <w:marLeft w:val="0"/>
      <w:marRight w:val="0"/>
      <w:marTop w:val="0"/>
      <w:marBottom w:val="0"/>
      <w:divBdr>
        <w:top w:val="none" w:sz="0" w:space="0" w:color="auto"/>
        <w:left w:val="none" w:sz="0" w:space="0" w:color="auto"/>
        <w:bottom w:val="none" w:sz="0" w:space="0" w:color="auto"/>
        <w:right w:val="none" w:sz="0" w:space="0" w:color="auto"/>
      </w:divBdr>
    </w:div>
    <w:div w:id="1487864414">
      <w:bodyDiv w:val="1"/>
      <w:marLeft w:val="0"/>
      <w:marRight w:val="0"/>
      <w:marTop w:val="0"/>
      <w:marBottom w:val="0"/>
      <w:divBdr>
        <w:top w:val="none" w:sz="0" w:space="0" w:color="auto"/>
        <w:left w:val="none" w:sz="0" w:space="0" w:color="auto"/>
        <w:bottom w:val="none" w:sz="0" w:space="0" w:color="auto"/>
        <w:right w:val="none" w:sz="0" w:space="0" w:color="auto"/>
      </w:divBdr>
    </w:div>
    <w:div w:id="1492865305">
      <w:bodyDiv w:val="1"/>
      <w:marLeft w:val="0"/>
      <w:marRight w:val="0"/>
      <w:marTop w:val="0"/>
      <w:marBottom w:val="0"/>
      <w:divBdr>
        <w:top w:val="none" w:sz="0" w:space="0" w:color="auto"/>
        <w:left w:val="none" w:sz="0" w:space="0" w:color="auto"/>
        <w:bottom w:val="none" w:sz="0" w:space="0" w:color="auto"/>
        <w:right w:val="none" w:sz="0" w:space="0" w:color="auto"/>
      </w:divBdr>
    </w:div>
    <w:div w:id="1513642692">
      <w:bodyDiv w:val="1"/>
      <w:marLeft w:val="0"/>
      <w:marRight w:val="0"/>
      <w:marTop w:val="0"/>
      <w:marBottom w:val="0"/>
      <w:divBdr>
        <w:top w:val="none" w:sz="0" w:space="0" w:color="auto"/>
        <w:left w:val="none" w:sz="0" w:space="0" w:color="auto"/>
        <w:bottom w:val="none" w:sz="0" w:space="0" w:color="auto"/>
        <w:right w:val="none" w:sz="0" w:space="0" w:color="auto"/>
      </w:divBdr>
    </w:div>
    <w:div w:id="1530606301">
      <w:bodyDiv w:val="1"/>
      <w:marLeft w:val="0"/>
      <w:marRight w:val="0"/>
      <w:marTop w:val="0"/>
      <w:marBottom w:val="0"/>
      <w:divBdr>
        <w:top w:val="none" w:sz="0" w:space="0" w:color="auto"/>
        <w:left w:val="none" w:sz="0" w:space="0" w:color="auto"/>
        <w:bottom w:val="none" w:sz="0" w:space="0" w:color="auto"/>
        <w:right w:val="none" w:sz="0" w:space="0" w:color="auto"/>
      </w:divBdr>
    </w:div>
    <w:div w:id="1550609821">
      <w:bodyDiv w:val="1"/>
      <w:marLeft w:val="0"/>
      <w:marRight w:val="0"/>
      <w:marTop w:val="0"/>
      <w:marBottom w:val="0"/>
      <w:divBdr>
        <w:top w:val="none" w:sz="0" w:space="0" w:color="auto"/>
        <w:left w:val="none" w:sz="0" w:space="0" w:color="auto"/>
        <w:bottom w:val="none" w:sz="0" w:space="0" w:color="auto"/>
        <w:right w:val="none" w:sz="0" w:space="0" w:color="auto"/>
      </w:divBdr>
    </w:div>
    <w:div w:id="1563757172">
      <w:bodyDiv w:val="1"/>
      <w:marLeft w:val="0"/>
      <w:marRight w:val="0"/>
      <w:marTop w:val="0"/>
      <w:marBottom w:val="0"/>
      <w:divBdr>
        <w:top w:val="none" w:sz="0" w:space="0" w:color="auto"/>
        <w:left w:val="none" w:sz="0" w:space="0" w:color="auto"/>
        <w:bottom w:val="none" w:sz="0" w:space="0" w:color="auto"/>
        <w:right w:val="none" w:sz="0" w:space="0" w:color="auto"/>
      </w:divBdr>
    </w:div>
    <w:div w:id="1573656700">
      <w:bodyDiv w:val="1"/>
      <w:marLeft w:val="0"/>
      <w:marRight w:val="0"/>
      <w:marTop w:val="0"/>
      <w:marBottom w:val="0"/>
      <w:divBdr>
        <w:top w:val="none" w:sz="0" w:space="0" w:color="auto"/>
        <w:left w:val="none" w:sz="0" w:space="0" w:color="auto"/>
        <w:bottom w:val="none" w:sz="0" w:space="0" w:color="auto"/>
        <w:right w:val="none" w:sz="0" w:space="0" w:color="auto"/>
      </w:divBdr>
    </w:div>
    <w:div w:id="1580872791">
      <w:bodyDiv w:val="1"/>
      <w:marLeft w:val="0"/>
      <w:marRight w:val="0"/>
      <w:marTop w:val="0"/>
      <w:marBottom w:val="0"/>
      <w:divBdr>
        <w:top w:val="none" w:sz="0" w:space="0" w:color="auto"/>
        <w:left w:val="none" w:sz="0" w:space="0" w:color="auto"/>
        <w:bottom w:val="none" w:sz="0" w:space="0" w:color="auto"/>
        <w:right w:val="none" w:sz="0" w:space="0" w:color="auto"/>
      </w:divBdr>
    </w:div>
    <w:div w:id="1583876398">
      <w:bodyDiv w:val="1"/>
      <w:marLeft w:val="0"/>
      <w:marRight w:val="0"/>
      <w:marTop w:val="0"/>
      <w:marBottom w:val="0"/>
      <w:divBdr>
        <w:top w:val="none" w:sz="0" w:space="0" w:color="auto"/>
        <w:left w:val="none" w:sz="0" w:space="0" w:color="auto"/>
        <w:bottom w:val="none" w:sz="0" w:space="0" w:color="auto"/>
        <w:right w:val="none" w:sz="0" w:space="0" w:color="auto"/>
      </w:divBdr>
    </w:div>
    <w:div w:id="1589192123">
      <w:bodyDiv w:val="1"/>
      <w:marLeft w:val="0"/>
      <w:marRight w:val="0"/>
      <w:marTop w:val="0"/>
      <w:marBottom w:val="0"/>
      <w:divBdr>
        <w:top w:val="none" w:sz="0" w:space="0" w:color="auto"/>
        <w:left w:val="none" w:sz="0" w:space="0" w:color="auto"/>
        <w:bottom w:val="none" w:sz="0" w:space="0" w:color="auto"/>
        <w:right w:val="none" w:sz="0" w:space="0" w:color="auto"/>
      </w:divBdr>
    </w:div>
    <w:div w:id="1606771809">
      <w:bodyDiv w:val="1"/>
      <w:marLeft w:val="0"/>
      <w:marRight w:val="0"/>
      <w:marTop w:val="0"/>
      <w:marBottom w:val="0"/>
      <w:divBdr>
        <w:top w:val="none" w:sz="0" w:space="0" w:color="auto"/>
        <w:left w:val="none" w:sz="0" w:space="0" w:color="auto"/>
        <w:bottom w:val="none" w:sz="0" w:space="0" w:color="auto"/>
        <w:right w:val="none" w:sz="0" w:space="0" w:color="auto"/>
      </w:divBdr>
    </w:div>
    <w:div w:id="1617442515">
      <w:bodyDiv w:val="1"/>
      <w:marLeft w:val="0"/>
      <w:marRight w:val="0"/>
      <w:marTop w:val="0"/>
      <w:marBottom w:val="0"/>
      <w:divBdr>
        <w:top w:val="none" w:sz="0" w:space="0" w:color="auto"/>
        <w:left w:val="none" w:sz="0" w:space="0" w:color="auto"/>
        <w:bottom w:val="none" w:sz="0" w:space="0" w:color="auto"/>
        <w:right w:val="none" w:sz="0" w:space="0" w:color="auto"/>
      </w:divBdr>
    </w:div>
    <w:div w:id="1623346131">
      <w:bodyDiv w:val="1"/>
      <w:marLeft w:val="0"/>
      <w:marRight w:val="0"/>
      <w:marTop w:val="0"/>
      <w:marBottom w:val="0"/>
      <w:divBdr>
        <w:top w:val="none" w:sz="0" w:space="0" w:color="auto"/>
        <w:left w:val="none" w:sz="0" w:space="0" w:color="auto"/>
        <w:bottom w:val="none" w:sz="0" w:space="0" w:color="auto"/>
        <w:right w:val="none" w:sz="0" w:space="0" w:color="auto"/>
      </w:divBdr>
    </w:div>
    <w:div w:id="1636521957">
      <w:bodyDiv w:val="1"/>
      <w:marLeft w:val="0"/>
      <w:marRight w:val="0"/>
      <w:marTop w:val="0"/>
      <w:marBottom w:val="0"/>
      <w:divBdr>
        <w:top w:val="none" w:sz="0" w:space="0" w:color="auto"/>
        <w:left w:val="none" w:sz="0" w:space="0" w:color="auto"/>
        <w:bottom w:val="none" w:sz="0" w:space="0" w:color="auto"/>
        <w:right w:val="none" w:sz="0" w:space="0" w:color="auto"/>
      </w:divBdr>
    </w:div>
    <w:div w:id="1655522515">
      <w:bodyDiv w:val="1"/>
      <w:marLeft w:val="0"/>
      <w:marRight w:val="0"/>
      <w:marTop w:val="0"/>
      <w:marBottom w:val="0"/>
      <w:divBdr>
        <w:top w:val="none" w:sz="0" w:space="0" w:color="auto"/>
        <w:left w:val="none" w:sz="0" w:space="0" w:color="auto"/>
        <w:bottom w:val="none" w:sz="0" w:space="0" w:color="auto"/>
        <w:right w:val="none" w:sz="0" w:space="0" w:color="auto"/>
      </w:divBdr>
    </w:div>
    <w:div w:id="1662663160">
      <w:bodyDiv w:val="1"/>
      <w:marLeft w:val="0"/>
      <w:marRight w:val="0"/>
      <w:marTop w:val="0"/>
      <w:marBottom w:val="0"/>
      <w:divBdr>
        <w:top w:val="none" w:sz="0" w:space="0" w:color="auto"/>
        <w:left w:val="none" w:sz="0" w:space="0" w:color="auto"/>
        <w:bottom w:val="none" w:sz="0" w:space="0" w:color="auto"/>
        <w:right w:val="none" w:sz="0" w:space="0" w:color="auto"/>
      </w:divBdr>
    </w:div>
    <w:div w:id="1676764107">
      <w:bodyDiv w:val="1"/>
      <w:marLeft w:val="0"/>
      <w:marRight w:val="0"/>
      <w:marTop w:val="0"/>
      <w:marBottom w:val="0"/>
      <w:divBdr>
        <w:top w:val="none" w:sz="0" w:space="0" w:color="auto"/>
        <w:left w:val="none" w:sz="0" w:space="0" w:color="auto"/>
        <w:bottom w:val="none" w:sz="0" w:space="0" w:color="auto"/>
        <w:right w:val="none" w:sz="0" w:space="0" w:color="auto"/>
      </w:divBdr>
    </w:div>
    <w:div w:id="1719468898">
      <w:bodyDiv w:val="1"/>
      <w:marLeft w:val="0"/>
      <w:marRight w:val="0"/>
      <w:marTop w:val="0"/>
      <w:marBottom w:val="0"/>
      <w:divBdr>
        <w:top w:val="none" w:sz="0" w:space="0" w:color="auto"/>
        <w:left w:val="none" w:sz="0" w:space="0" w:color="auto"/>
        <w:bottom w:val="none" w:sz="0" w:space="0" w:color="auto"/>
        <w:right w:val="none" w:sz="0" w:space="0" w:color="auto"/>
      </w:divBdr>
    </w:div>
    <w:div w:id="1719545413">
      <w:bodyDiv w:val="1"/>
      <w:marLeft w:val="0"/>
      <w:marRight w:val="0"/>
      <w:marTop w:val="0"/>
      <w:marBottom w:val="0"/>
      <w:divBdr>
        <w:top w:val="none" w:sz="0" w:space="0" w:color="auto"/>
        <w:left w:val="none" w:sz="0" w:space="0" w:color="auto"/>
        <w:bottom w:val="none" w:sz="0" w:space="0" w:color="auto"/>
        <w:right w:val="none" w:sz="0" w:space="0" w:color="auto"/>
      </w:divBdr>
    </w:div>
    <w:div w:id="1727870744">
      <w:bodyDiv w:val="1"/>
      <w:marLeft w:val="0"/>
      <w:marRight w:val="0"/>
      <w:marTop w:val="0"/>
      <w:marBottom w:val="0"/>
      <w:divBdr>
        <w:top w:val="none" w:sz="0" w:space="0" w:color="auto"/>
        <w:left w:val="none" w:sz="0" w:space="0" w:color="auto"/>
        <w:bottom w:val="none" w:sz="0" w:space="0" w:color="auto"/>
        <w:right w:val="none" w:sz="0" w:space="0" w:color="auto"/>
      </w:divBdr>
    </w:div>
    <w:div w:id="1748187182">
      <w:bodyDiv w:val="1"/>
      <w:marLeft w:val="0"/>
      <w:marRight w:val="0"/>
      <w:marTop w:val="0"/>
      <w:marBottom w:val="0"/>
      <w:divBdr>
        <w:top w:val="none" w:sz="0" w:space="0" w:color="auto"/>
        <w:left w:val="none" w:sz="0" w:space="0" w:color="auto"/>
        <w:bottom w:val="none" w:sz="0" w:space="0" w:color="auto"/>
        <w:right w:val="none" w:sz="0" w:space="0" w:color="auto"/>
      </w:divBdr>
    </w:div>
    <w:div w:id="1781142034">
      <w:bodyDiv w:val="1"/>
      <w:marLeft w:val="0"/>
      <w:marRight w:val="0"/>
      <w:marTop w:val="0"/>
      <w:marBottom w:val="0"/>
      <w:divBdr>
        <w:top w:val="none" w:sz="0" w:space="0" w:color="auto"/>
        <w:left w:val="none" w:sz="0" w:space="0" w:color="auto"/>
        <w:bottom w:val="none" w:sz="0" w:space="0" w:color="auto"/>
        <w:right w:val="none" w:sz="0" w:space="0" w:color="auto"/>
      </w:divBdr>
    </w:div>
    <w:div w:id="1798453570">
      <w:bodyDiv w:val="1"/>
      <w:marLeft w:val="0"/>
      <w:marRight w:val="0"/>
      <w:marTop w:val="0"/>
      <w:marBottom w:val="0"/>
      <w:divBdr>
        <w:top w:val="none" w:sz="0" w:space="0" w:color="auto"/>
        <w:left w:val="none" w:sz="0" w:space="0" w:color="auto"/>
        <w:bottom w:val="none" w:sz="0" w:space="0" w:color="auto"/>
        <w:right w:val="none" w:sz="0" w:space="0" w:color="auto"/>
      </w:divBdr>
    </w:div>
    <w:div w:id="1867795127">
      <w:bodyDiv w:val="1"/>
      <w:marLeft w:val="0"/>
      <w:marRight w:val="0"/>
      <w:marTop w:val="0"/>
      <w:marBottom w:val="0"/>
      <w:divBdr>
        <w:top w:val="none" w:sz="0" w:space="0" w:color="auto"/>
        <w:left w:val="none" w:sz="0" w:space="0" w:color="auto"/>
        <w:bottom w:val="none" w:sz="0" w:space="0" w:color="auto"/>
        <w:right w:val="none" w:sz="0" w:space="0" w:color="auto"/>
      </w:divBdr>
    </w:div>
    <w:div w:id="1886213215">
      <w:bodyDiv w:val="1"/>
      <w:marLeft w:val="0"/>
      <w:marRight w:val="0"/>
      <w:marTop w:val="0"/>
      <w:marBottom w:val="0"/>
      <w:divBdr>
        <w:top w:val="none" w:sz="0" w:space="0" w:color="auto"/>
        <w:left w:val="none" w:sz="0" w:space="0" w:color="auto"/>
        <w:bottom w:val="none" w:sz="0" w:space="0" w:color="auto"/>
        <w:right w:val="none" w:sz="0" w:space="0" w:color="auto"/>
      </w:divBdr>
    </w:div>
    <w:div w:id="1904485312">
      <w:bodyDiv w:val="1"/>
      <w:marLeft w:val="0"/>
      <w:marRight w:val="0"/>
      <w:marTop w:val="0"/>
      <w:marBottom w:val="0"/>
      <w:divBdr>
        <w:top w:val="none" w:sz="0" w:space="0" w:color="auto"/>
        <w:left w:val="none" w:sz="0" w:space="0" w:color="auto"/>
        <w:bottom w:val="none" w:sz="0" w:space="0" w:color="auto"/>
        <w:right w:val="none" w:sz="0" w:space="0" w:color="auto"/>
      </w:divBdr>
    </w:div>
    <w:div w:id="1932854520">
      <w:bodyDiv w:val="1"/>
      <w:marLeft w:val="0"/>
      <w:marRight w:val="0"/>
      <w:marTop w:val="0"/>
      <w:marBottom w:val="0"/>
      <w:divBdr>
        <w:top w:val="none" w:sz="0" w:space="0" w:color="auto"/>
        <w:left w:val="none" w:sz="0" w:space="0" w:color="auto"/>
        <w:bottom w:val="none" w:sz="0" w:space="0" w:color="auto"/>
        <w:right w:val="none" w:sz="0" w:space="0" w:color="auto"/>
      </w:divBdr>
    </w:div>
    <w:div w:id="1984114340">
      <w:bodyDiv w:val="1"/>
      <w:marLeft w:val="0"/>
      <w:marRight w:val="0"/>
      <w:marTop w:val="0"/>
      <w:marBottom w:val="0"/>
      <w:divBdr>
        <w:top w:val="none" w:sz="0" w:space="0" w:color="auto"/>
        <w:left w:val="none" w:sz="0" w:space="0" w:color="auto"/>
        <w:bottom w:val="none" w:sz="0" w:space="0" w:color="auto"/>
        <w:right w:val="none" w:sz="0" w:space="0" w:color="auto"/>
      </w:divBdr>
    </w:div>
    <w:div w:id="1988363093">
      <w:bodyDiv w:val="1"/>
      <w:marLeft w:val="0"/>
      <w:marRight w:val="0"/>
      <w:marTop w:val="0"/>
      <w:marBottom w:val="0"/>
      <w:divBdr>
        <w:top w:val="none" w:sz="0" w:space="0" w:color="auto"/>
        <w:left w:val="none" w:sz="0" w:space="0" w:color="auto"/>
        <w:bottom w:val="none" w:sz="0" w:space="0" w:color="auto"/>
        <w:right w:val="none" w:sz="0" w:space="0" w:color="auto"/>
      </w:divBdr>
    </w:div>
    <w:div w:id="2043823430">
      <w:bodyDiv w:val="1"/>
      <w:marLeft w:val="0"/>
      <w:marRight w:val="0"/>
      <w:marTop w:val="0"/>
      <w:marBottom w:val="0"/>
      <w:divBdr>
        <w:top w:val="none" w:sz="0" w:space="0" w:color="auto"/>
        <w:left w:val="none" w:sz="0" w:space="0" w:color="auto"/>
        <w:bottom w:val="none" w:sz="0" w:space="0" w:color="auto"/>
        <w:right w:val="none" w:sz="0" w:space="0" w:color="auto"/>
      </w:divBdr>
    </w:div>
    <w:div w:id="2063168355">
      <w:bodyDiv w:val="1"/>
      <w:marLeft w:val="0"/>
      <w:marRight w:val="0"/>
      <w:marTop w:val="0"/>
      <w:marBottom w:val="0"/>
      <w:divBdr>
        <w:top w:val="none" w:sz="0" w:space="0" w:color="auto"/>
        <w:left w:val="none" w:sz="0" w:space="0" w:color="auto"/>
        <w:bottom w:val="none" w:sz="0" w:space="0" w:color="auto"/>
        <w:right w:val="none" w:sz="0" w:space="0" w:color="auto"/>
      </w:divBdr>
    </w:div>
    <w:div w:id="2069834645">
      <w:bodyDiv w:val="1"/>
      <w:marLeft w:val="0"/>
      <w:marRight w:val="0"/>
      <w:marTop w:val="0"/>
      <w:marBottom w:val="0"/>
      <w:divBdr>
        <w:top w:val="none" w:sz="0" w:space="0" w:color="auto"/>
        <w:left w:val="none" w:sz="0" w:space="0" w:color="auto"/>
        <w:bottom w:val="none" w:sz="0" w:space="0" w:color="auto"/>
        <w:right w:val="none" w:sz="0" w:space="0" w:color="auto"/>
      </w:divBdr>
    </w:div>
    <w:div w:id="2081056781">
      <w:bodyDiv w:val="1"/>
      <w:marLeft w:val="0"/>
      <w:marRight w:val="0"/>
      <w:marTop w:val="0"/>
      <w:marBottom w:val="0"/>
      <w:divBdr>
        <w:top w:val="none" w:sz="0" w:space="0" w:color="auto"/>
        <w:left w:val="none" w:sz="0" w:space="0" w:color="auto"/>
        <w:bottom w:val="none" w:sz="0" w:space="0" w:color="auto"/>
        <w:right w:val="none" w:sz="0" w:space="0" w:color="auto"/>
      </w:divBdr>
    </w:div>
    <w:div w:id="2093776541">
      <w:bodyDiv w:val="1"/>
      <w:marLeft w:val="0"/>
      <w:marRight w:val="0"/>
      <w:marTop w:val="0"/>
      <w:marBottom w:val="0"/>
      <w:divBdr>
        <w:top w:val="none" w:sz="0" w:space="0" w:color="auto"/>
        <w:left w:val="none" w:sz="0" w:space="0" w:color="auto"/>
        <w:bottom w:val="none" w:sz="0" w:space="0" w:color="auto"/>
        <w:right w:val="none" w:sz="0" w:space="0" w:color="auto"/>
      </w:divBdr>
    </w:div>
    <w:div w:id="2098554951">
      <w:bodyDiv w:val="1"/>
      <w:marLeft w:val="0"/>
      <w:marRight w:val="0"/>
      <w:marTop w:val="0"/>
      <w:marBottom w:val="0"/>
      <w:divBdr>
        <w:top w:val="none" w:sz="0" w:space="0" w:color="auto"/>
        <w:left w:val="none" w:sz="0" w:space="0" w:color="auto"/>
        <w:bottom w:val="none" w:sz="0" w:space="0" w:color="auto"/>
        <w:right w:val="none" w:sz="0" w:space="0" w:color="auto"/>
      </w:divBdr>
    </w:div>
    <w:div w:id="21195263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emf"/><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footer" Target="footer1.xml"/><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4F4BBB-3898-41BE-B4E2-990643A443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3566</Words>
  <Characters>19613</Characters>
  <Application>Microsoft Office Word</Application>
  <DocSecurity>0</DocSecurity>
  <Lines>163</Lines>
  <Paragraphs>46</Paragraphs>
  <ScaleCrop>false</ScaleCrop>
  <HeadingPairs>
    <vt:vector size="2" baseType="variant">
      <vt:variant>
        <vt:lpstr>Título</vt:lpstr>
      </vt:variant>
      <vt:variant>
        <vt:i4>1</vt:i4>
      </vt:variant>
    </vt:vector>
  </HeadingPairs>
  <TitlesOfParts>
    <vt:vector size="1" baseType="lpstr">
      <vt:lpstr/>
    </vt:vector>
  </TitlesOfParts>
  <Company> </Company>
  <LinksUpToDate>false</LinksUpToDate>
  <CharactersWithSpaces>23133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cbeltran1</dc:creator>
  <cp:lastModifiedBy>Carlos Armando Beltran Ruiz</cp:lastModifiedBy>
  <cp:revision>2</cp:revision>
  <cp:lastPrinted>2023-02-21T18:45:00Z</cp:lastPrinted>
  <dcterms:created xsi:type="dcterms:W3CDTF">2023-03-02T17:00:00Z</dcterms:created>
  <dcterms:modified xsi:type="dcterms:W3CDTF">2023-03-02T17:00:00Z</dcterms:modified>
</cp:coreProperties>
</file>